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237" w:rsidRDefault="005A6237" w:rsidP="005A623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Сколько паровозов в Тихорецке?</w:t>
      </w:r>
    </w:p>
    <w:p w:rsidR="005A6237" w:rsidRDefault="005A6237" w:rsidP="005A6237">
      <w:pPr>
        <w:spacing w:after="0" w:line="240" w:lineRule="auto"/>
        <w:jc w:val="both"/>
        <w:rPr>
          <w:rFonts w:ascii="Times New Roman" w:hAnsi="Times New Roman"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Первый отечественный паровоз построили талантливые умельцы - крепостные уральского заводчика Демидова - оте</w:t>
      </w:r>
      <w:r>
        <w:rPr>
          <w:rFonts w:ascii="Times New Roman" w:hAnsi="Times New Roman" w:cs="Times New Roman"/>
          <w:sz w:val="26"/>
          <w:szCs w:val="26"/>
        </w:rPr>
        <w:t>ц и сын Черепановы в 1834 году</w:t>
      </w:r>
      <w:r w:rsidR="00E94517">
        <w:rPr>
          <w:rFonts w:ascii="Times New Roman" w:hAnsi="Times New Roman" w:cs="Times New Roman"/>
          <w:sz w:val="26"/>
          <w:szCs w:val="26"/>
        </w:rPr>
        <w:t>, а о</w:t>
      </w:r>
      <w:r w:rsidRPr="005A6237">
        <w:rPr>
          <w:rFonts w:ascii="Times New Roman" w:hAnsi="Times New Roman" w:cs="Times New Roman"/>
          <w:sz w:val="26"/>
          <w:szCs w:val="26"/>
        </w:rPr>
        <w:t xml:space="preserve">фициальной датой начала железнодорожного движения в Российской Империи считается торжественное открытие дороги </w:t>
      </w:r>
      <w:r w:rsidR="00E94517">
        <w:rPr>
          <w:rFonts w:ascii="Times New Roman" w:hAnsi="Times New Roman" w:cs="Times New Roman"/>
          <w:sz w:val="26"/>
          <w:szCs w:val="26"/>
        </w:rPr>
        <w:t>из</w:t>
      </w:r>
      <w:r w:rsidRPr="005A6237">
        <w:rPr>
          <w:rFonts w:ascii="Times New Roman" w:hAnsi="Times New Roman" w:cs="Times New Roman"/>
          <w:sz w:val="26"/>
          <w:szCs w:val="26"/>
        </w:rPr>
        <w:t xml:space="preserve"> Петербурга в Царское Село. Было это в 1837 году. С тех пор было построено много интересных паровозов, и много всег</w:t>
      </w:r>
      <w:r>
        <w:rPr>
          <w:rFonts w:ascii="Times New Roman" w:hAnsi="Times New Roman" w:cs="Times New Roman"/>
          <w:sz w:val="26"/>
          <w:szCs w:val="26"/>
        </w:rPr>
        <w:t>о интересного с ними случилось</w:t>
      </w:r>
      <w:r w:rsidR="00E94517">
        <w:rPr>
          <w:rFonts w:ascii="Times New Roman" w:hAnsi="Times New Roman" w:cs="Times New Roman"/>
          <w:sz w:val="26"/>
          <w:szCs w:val="26"/>
        </w:rPr>
        <w:t xml:space="preserve"> до 1956 года. В том году</w:t>
      </w:r>
      <w:r w:rsidRPr="005A6237">
        <w:rPr>
          <w:rFonts w:ascii="Times New Roman" w:hAnsi="Times New Roman" w:cs="Times New Roman"/>
          <w:sz w:val="26"/>
          <w:szCs w:val="26"/>
        </w:rPr>
        <w:t xml:space="preserve"> </w:t>
      </w:r>
      <w:r w:rsidR="00E94517">
        <w:rPr>
          <w:rFonts w:ascii="Times New Roman" w:hAnsi="Times New Roman" w:cs="Times New Roman"/>
          <w:sz w:val="26"/>
          <w:szCs w:val="26"/>
        </w:rPr>
        <w:t>к</w:t>
      </w:r>
      <w:r w:rsidRPr="005A6237">
        <w:rPr>
          <w:rFonts w:ascii="Times New Roman" w:hAnsi="Times New Roman" w:cs="Times New Roman"/>
          <w:sz w:val="26"/>
          <w:szCs w:val="26"/>
        </w:rPr>
        <w:t>оломенские локомотивостроители торжественно проводили в путь последний паровоз. На смену паровозам пришли электровозы и тепловозы. Вот и станция Тихорецкая в 1961 году была электрифицирована. К 1970 году на долю паровозов в грузовой работе приходилось уже всего 3,5%. И так, между прочим, по всему миру</w:t>
      </w:r>
      <w:r w:rsidR="00E94517">
        <w:rPr>
          <w:rFonts w:ascii="Times New Roman" w:hAnsi="Times New Roman" w:cs="Times New Roman"/>
          <w:sz w:val="26"/>
          <w:szCs w:val="26"/>
        </w:rPr>
        <w:t xml:space="preserve">. </w:t>
      </w:r>
    </w:p>
    <w:p w:rsidR="00E94517" w:rsidRPr="005A6237" w:rsidRDefault="00E94517" w:rsidP="005A6237">
      <w:pPr>
        <w:spacing w:after="0" w:line="240" w:lineRule="auto"/>
        <w:jc w:val="both"/>
        <w:rPr>
          <w:rFonts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5D074781">
            <wp:extent cx="5937885" cy="4456430"/>
            <wp:effectExtent l="0" t="0" r="571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A6237" w:rsidRDefault="005A6237" w:rsidP="005A6237">
      <w:pPr>
        <w:spacing w:after="0" w:line="240" w:lineRule="auto"/>
        <w:jc w:val="both"/>
        <w:rPr>
          <w:rFonts w:ascii="Times New Roman" w:hAnsi="Times New Roman" w:cs="Times New Roman"/>
          <w:sz w:val="26"/>
          <w:szCs w:val="26"/>
        </w:rPr>
      </w:pPr>
    </w:p>
    <w:p w:rsidR="00E9451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А к</w:t>
      </w:r>
      <w:r w:rsidRPr="005A6237">
        <w:rPr>
          <w:rFonts w:ascii="Times New Roman" w:hAnsi="Times New Roman" w:cs="Times New Roman"/>
          <w:sz w:val="26"/>
          <w:szCs w:val="26"/>
        </w:rPr>
        <w:t xml:space="preserve">аким был прибывший на станцию Тихорецкую первый паровоз? </w:t>
      </w:r>
      <w:r>
        <w:rPr>
          <w:rFonts w:ascii="Times New Roman" w:hAnsi="Times New Roman" w:cs="Times New Roman"/>
          <w:sz w:val="26"/>
          <w:szCs w:val="26"/>
        </w:rPr>
        <w:t>М</w:t>
      </w:r>
      <w:r w:rsidRPr="005A6237">
        <w:rPr>
          <w:rFonts w:ascii="Times New Roman" w:hAnsi="Times New Roman" w:cs="Times New Roman"/>
          <w:sz w:val="26"/>
          <w:szCs w:val="26"/>
        </w:rPr>
        <w:t xml:space="preserve">ожно, конечно, </w:t>
      </w:r>
      <w:proofErr w:type="spellStart"/>
      <w:r w:rsidRPr="005A6237">
        <w:rPr>
          <w:rFonts w:ascii="Times New Roman" w:hAnsi="Times New Roman" w:cs="Times New Roman"/>
          <w:sz w:val="26"/>
          <w:szCs w:val="26"/>
        </w:rPr>
        <w:t>погуглить</w:t>
      </w:r>
      <w:proofErr w:type="spellEnd"/>
      <w:r w:rsidRPr="005A6237">
        <w:rPr>
          <w:rFonts w:ascii="Times New Roman" w:hAnsi="Times New Roman" w:cs="Times New Roman"/>
          <w:sz w:val="26"/>
          <w:szCs w:val="26"/>
        </w:rPr>
        <w:t xml:space="preserve"> сайты и справочники, установить серии и модификации паровозов второй половины 19-го века. Но ведь интереснее увидеть старинную фотокарточку, прочитать кем-то бережно записанные воспоминания… </w:t>
      </w:r>
    </w:p>
    <w:p w:rsidR="00E94517" w:rsidRDefault="00E94517" w:rsidP="005A6237">
      <w:pPr>
        <w:spacing w:after="0" w:line="240" w:lineRule="auto"/>
        <w:jc w:val="both"/>
        <w:rPr>
          <w:rFonts w:ascii="Times New Roman" w:hAnsi="Times New Roman" w:cs="Times New Roman"/>
          <w:sz w:val="26"/>
          <w:szCs w:val="26"/>
        </w:rPr>
      </w:pPr>
    </w:p>
    <w:p w:rsidR="005A6237" w:rsidRDefault="00E9451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A6237" w:rsidRPr="005A6237">
        <w:rPr>
          <w:rFonts w:ascii="Times New Roman" w:hAnsi="Times New Roman" w:cs="Times New Roman"/>
          <w:sz w:val="26"/>
          <w:szCs w:val="26"/>
        </w:rPr>
        <w:t xml:space="preserve">В музее Тихорецкого локомотивного депо есть </w:t>
      </w:r>
      <w:r>
        <w:rPr>
          <w:rFonts w:ascii="Times New Roman" w:hAnsi="Times New Roman" w:cs="Times New Roman"/>
          <w:sz w:val="26"/>
          <w:szCs w:val="26"/>
        </w:rPr>
        <w:t xml:space="preserve">интересная </w:t>
      </w:r>
      <w:r w:rsidR="005A6237" w:rsidRPr="005A6237">
        <w:rPr>
          <w:rFonts w:ascii="Times New Roman" w:hAnsi="Times New Roman" w:cs="Times New Roman"/>
          <w:sz w:val="26"/>
          <w:szCs w:val="26"/>
        </w:rPr>
        <w:t>фотог</w:t>
      </w:r>
      <w:r>
        <w:rPr>
          <w:rFonts w:ascii="Times New Roman" w:hAnsi="Times New Roman" w:cs="Times New Roman"/>
          <w:sz w:val="26"/>
          <w:szCs w:val="26"/>
        </w:rPr>
        <w:t xml:space="preserve">рафия первого грузового поезда. </w:t>
      </w:r>
      <w:r w:rsidRPr="00E94517">
        <w:rPr>
          <w:rFonts w:ascii="Times New Roman" w:hAnsi="Times New Roman" w:cs="Times New Roman"/>
          <w:sz w:val="26"/>
          <w:szCs w:val="26"/>
        </w:rPr>
        <w:t xml:space="preserve">17 мая 1874 года через новую станцию Тихорецкую </w:t>
      </w:r>
      <w:proofErr w:type="spellStart"/>
      <w:r w:rsidRPr="00E94517">
        <w:rPr>
          <w:rFonts w:ascii="Times New Roman" w:hAnsi="Times New Roman" w:cs="Times New Roman"/>
          <w:sz w:val="26"/>
          <w:szCs w:val="26"/>
        </w:rPr>
        <w:t>Ростово</w:t>
      </w:r>
      <w:proofErr w:type="spellEnd"/>
      <w:r w:rsidRPr="00E94517">
        <w:rPr>
          <w:rFonts w:ascii="Times New Roman" w:hAnsi="Times New Roman" w:cs="Times New Roman"/>
          <w:sz w:val="26"/>
          <w:szCs w:val="26"/>
        </w:rPr>
        <w:t xml:space="preserve"> – Владикавказской железной дороги прошел первый грузовой поезд. Это событие стало отправной точкой тихорецко</w:t>
      </w:r>
      <w:r>
        <w:rPr>
          <w:rFonts w:ascii="Times New Roman" w:hAnsi="Times New Roman" w:cs="Times New Roman"/>
          <w:sz w:val="26"/>
          <w:szCs w:val="26"/>
        </w:rPr>
        <w:t>й городской истории.</w:t>
      </w:r>
      <w:r w:rsidR="00D54B1E">
        <w:rPr>
          <w:rFonts w:ascii="Times New Roman" w:hAnsi="Times New Roman" w:cs="Times New Roman"/>
          <w:sz w:val="26"/>
          <w:szCs w:val="26"/>
        </w:rPr>
        <w:t xml:space="preserve"> </w:t>
      </w:r>
      <w:r w:rsidR="00D54B1E" w:rsidRPr="00D54B1E">
        <w:rPr>
          <w:rFonts w:ascii="Times New Roman" w:hAnsi="Times New Roman" w:cs="Times New Roman"/>
          <w:sz w:val="26"/>
          <w:szCs w:val="26"/>
        </w:rPr>
        <w:t xml:space="preserve">Кто путешествует поездами, знает, сколько старинных паровозов стоят на почетных постаментах на станциях. Это прямое подтверждение тому, какую роль сыграла в истории страны железная дорога. Город Тихорецк вырос из железнодорожной станции, железная дорога сформировала его характер, и сегодня тихорецкий железнодорожный узел не </w:t>
      </w:r>
      <w:r w:rsidR="00D54B1E" w:rsidRPr="00D54B1E">
        <w:rPr>
          <w:rFonts w:ascii="Times New Roman" w:hAnsi="Times New Roman" w:cs="Times New Roman"/>
          <w:sz w:val="26"/>
          <w:szCs w:val="26"/>
        </w:rPr>
        <w:lastRenderedPageBreak/>
        <w:t xml:space="preserve">утратил своего значения. В общем, когда-то прозвучал первый паровозный гудок прибывшего на станцию Тихорецкую Владикавказской </w:t>
      </w:r>
      <w:proofErr w:type="spellStart"/>
      <w:r w:rsidR="00D54B1E" w:rsidRPr="00D54B1E">
        <w:rPr>
          <w:rFonts w:ascii="Times New Roman" w:hAnsi="Times New Roman" w:cs="Times New Roman"/>
          <w:sz w:val="26"/>
          <w:szCs w:val="26"/>
        </w:rPr>
        <w:t>ж.д</w:t>
      </w:r>
      <w:proofErr w:type="spellEnd"/>
      <w:r w:rsidR="00D54B1E" w:rsidRPr="00D54B1E">
        <w:rPr>
          <w:rFonts w:ascii="Times New Roman" w:hAnsi="Times New Roman" w:cs="Times New Roman"/>
          <w:sz w:val="26"/>
          <w:szCs w:val="26"/>
        </w:rPr>
        <w:t>. первого паровоза…</w:t>
      </w:r>
    </w:p>
    <w:p w:rsidR="00D54B1E" w:rsidRPr="005A6237" w:rsidRDefault="00D54B1E"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F9AE72F">
            <wp:extent cx="2901950" cy="19754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1950" cy="1975485"/>
                    </a:xfrm>
                    <a:prstGeom prst="rect">
                      <a:avLst/>
                    </a:prstGeom>
                    <a:noFill/>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14:anchorId="1B8C0591">
            <wp:extent cx="290195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1950" cy="1981200"/>
                    </a:xfrm>
                    <a:prstGeom prst="rect">
                      <a:avLst/>
                    </a:prstGeom>
                    <a:noFill/>
                  </pic:spPr>
                </pic:pic>
              </a:graphicData>
            </a:graphic>
          </wp:inline>
        </w:drawing>
      </w:r>
    </w:p>
    <w:p w:rsidR="005A6237" w:rsidRPr="005A6237" w:rsidRDefault="005A6237" w:rsidP="005A6237">
      <w:pPr>
        <w:spacing w:after="0" w:line="240" w:lineRule="auto"/>
        <w:jc w:val="both"/>
        <w:rPr>
          <w:rFonts w:ascii="Times New Roman" w:hAnsi="Times New Roman"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Мы решили посчитать, сколько паровозов в городе</w:t>
      </w:r>
      <w:r w:rsidR="00E94517">
        <w:rPr>
          <w:rFonts w:ascii="Times New Roman" w:hAnsi="Times New Roman" w:cs="Times New Roman"/>
          <w:sz w:val="26"/>
          <w:szCs w:val="26"/>
        </w:rPr>
        <w:t xml:space="preserve"> сохранилось, и пусть</w:t>
      </w:r>
      <w:r w:rsidRPr="005A6237">
        <w:rPr>
          <w:rFonts w:ascii="Times New Roman" w:hAnsi="Times New Roman" w:cs="Times New Roman"/>
          <w:sz w:val="26"/>
          <w:szCs w:val="26"/>
        </w:rPr>
        <w:t xml:space="preserve"> неизвестный нам, но символичный герой станет первым паровозом в этом счете. Собственно, он и был первым! </w:t>
      </w:r>
    </w:p>
    <w:p w:rsidR="00E94517" w:rsidRPr="005A6237" w:rsidRDefault="00E94517" w:rsidP="005A6237">
      <w:pPr>
        <w:spacing w:after="0" w:line="240" w:lineRule="auto"/>
        <w:jc w:val="both"/>
        <w:rPr>
          <w:rFonts w:ascii="Times New Roman" w:hAnsi="Times New Roman"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Следующим по праву стоит назвать паровоз СО 17-12. 10 мая 1945 г. он прибыл с военным составом в поверженный Берлин из Франкфурта-на-Одере.</w:t>
      </w:r>
    </w:p>
    <w:p w:rsidR="005A6237" w:rsidRDefault="005A6237" w:rsidP="005A6237">
      <w:pPr>
        <w:spacing w:after="0" w:line="240" w:lineRule="auto"/>
        <w:jc w:val="both"/>
        <w:rPr>
          <w:rFonts w:ascii="Times New Roman" w:hAnsi="Times New Roman"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37B76065">
            <wp:extent cx="2901950" cy="21780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317" cy="2187315"/>
                    </a:xfrm>
                    <a:prstGeom prst="rect">
                      <a:avLst/>
                    </a:prstGeom>
                    <a:noFill/>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14:anchorId="2823CF57">
            <wp:extent cx="2886377" cy="2166044"/>
            <wp:effectExtent l="0" t="0" r="952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833" cy="2167137"/>
                    </a:xfrm>
                    <a:prstGeom prst="rect">
                      <a:avLst/>
                    </a:prstGeom>
                    <a:noFill/>
                  </pic:spPr>
                </pic:pic>
              </a:graphicData>
            </a:graphic>
          </wp:inline>
        </w:drawing>
      </w:r>
    </w:p>
    <w:p w:rsidR="005A6237" w:rsidRPr="005A6237" w:rsidRDefault="005A6237" w:rsidP="005A6237">
      <w:pPr>
        <w:spacing w:after="0" w:line="240" w:lineRule="auto"/>
        <w:jc w:val="both"/>
        <w:rPr>
          <w:rFonts w:ascii="Times New Roman" w:hAnsi="Times New Roman"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Сохранилась учетная карточка на паровоз из локомотивной картотеки ЦТ НКПС/МПС. Сведения неполные, но можно предположить, что паровоз с момента постройки работал в Полтаве, в начале войны был эвакуирован на Ярославскую железную дорогу. На станции Всполье (сейчас Ярославль Главный) была сформирована колонна паровозов особого резерва №7 (ОРКП-7). Такие мобильные паровозные колонны не были привязаны к депо и к тыловой железной дороге, они перемещались сразу вслед за "своим" фронтом. Считается, что один состав был эквивалентом 800-1000 полуторок.</w:t>
      </w:r>
      <w:r w:rsidR="00E94517">
        <w:rPr>
          <w:rFonts w:ascii="Times New Roman" w:hAnsi="Times New Roman" w:cs="Times New Roman"/>
          <w:sz w:val="26"/>
          <w:szCs w:val="26"/>
        </w:rPr>
        <w:t xml:space="preserve"> </w:t>
      </w:r>
      <w:r w:rsidRPr="005A6237">
        <w:rPr>
          <w:rFonts w:ascii="Times New Roman" w:hAnsi="Times New Roman" w:cs="Times New Roman"/>
          <w:sz w:val="26"/>
          <w:szCs w:val="26"/>
        </w:rPr>
        <w:t>Кстати, один из ярких эпизодов ОРКП №7 в её боевом пути - доставка Советской делегации на Пот</w:t>
      </w:r>
      <w:r>
        <w:rPr>
          <w:rFonts w:ascii="Times New Roman" w:hAnsi="Times New Roman" w:cs="Times New Roman"/>
          <w:sz w:val="26"/>
          <w:szCs w:val="26"/>
        </w:rPr>
        <w:t xml:space="preserve">сдамскую конференцию 1945 года. </w:t>
      </w:r>
      <w:r w:rsidRPr="005A6237">
        <w:rPr>
          <w:rFonts w:ascii="Times New Roman" w:hAnsi="Times New Roman" w:cs="Times New Roman"/>
          <w:sz w:val="26"/>
          <w:szCs w:val="26"/>
        </w:rPr>
        <w:t xml:space="preserve">В составе ОРКП-7 паровоз СО 17-12 доставил воинский состав в освобожденный Донбасс, в числе первых «ступил» на правый берег Днепра в районе Днепропетровска, служил на Одесской </w:t>
      </w:r>
      <w:proofErr w:type="spellStart"/>
      <w:r w:rsidRPr="005A6237">
        <w:rPr>
          <w:rFonts w:ascii="Times New Roman" w:hAnsi="Times New Roman" w:cs="Times New Roman"/>
          <w:sz w:val="26"/>
          <w:szCs w:val="26"/>
        </w:rPr>
        <w:t>ж.д</w:t>
      </w:r>
      <w:proofErr w:type="spellEnd"/>
      <w:r w:rsidRPr="005A6237">
        <w:rPr>
          <w:rFonts w:ascii="Times New Roman" w:hAnsi="Times New Roman" w:cs="Times New Roman"/>
          <w:sz w:val="26"/>
          <w:szCs w:val="26"/>
        </w:rPr>
        <w:t xml:space="preserve">., подвозил горючее и технику в район Корсунь-Шевченковской наступательной операции. Летом 44-го работал на 3-м Белорусском фронте, водил военные составы на Минск, Вильнюс, в Восточную Пруссию. После "демобилизации" паровоз обслуживал пассажирские поезда на участке Брест – Варшава – Берлин, работал на Московско-Рязанской </w:t>
      </w:r>
      <w:proofErr w:type="spellStart"/>
      <w:r w:rsidRPr="005A6237">
        <w:rPr>
          <w:rFonts w:ascii="Times New Roman" w:hAnsi="Times New Roman" w:cs="Times New Roman"/>
          <w:sz w:val="26"/>
          <w:szCs w:val="26"/>
        </w:rPr>
        <w:t>ж.д</w:t>
      </w:r>
      <w:proofErr w:type="spellEnd"/>
      <w:r w:rsidRPr="005A6237">
        <w:rPr>
          <w:rFonts w:ascii="Times New Roman" w:hAnsi="Times New Roman" w:cs="Times New Roman"/>
          <w:sz w:val="26"/>
          <w:szCs w:val="26"/>
        </w:rPr>
        <w:t xml:space="preserve"> (Москва-</w:t>
      </w:r>
      <w:r w:rsidRPr="005A6237">
        <w:rPr>
          <w:rFonts w:ascii="Times New Roman" w:hAnsi="Times New Roman" w:cs="Times New Roman"/>
          <w:sz w:val="26"/>
          <w:szCs w:val="26"/>
        </w:rPr>
        <w:lastRenderedPageBreak/>
        <w:t xml:space="preserve">Сортировочная), Московско-Киевской и Московско-Курской </w:t>
      </w:r>
      <w:proofErr w:type="spellStart"/>
      <w:r w:rsidRPr="005A6237">
        <w:rPr>
          <w:rFonts w:ascii="Times New Roman" w:hAnsi="Times New Roman" w:cs="Times New Roman"/>
          <w:sz w:val="26"/>
          <w:szCs w:val="26"/>
        </w:rPr>
        <w:t>ж.д</w:t>
      </w:r>
      <w:proofErr w:type="spellEnd"/>
      <w:r w:rsidRPr="005A6237">
        <w:rPr>
          <w:rFonts w:ascii="Times New Roman" w:hAnsi="Times New Roman" w:cs="Times New Roman"/>
          <w:sz w:val="26"/>
          <w:szCs w:val="26"/>
        </w:rPr>
        <w:t xml:space="preserve">. (Люблино), в 1962 г. был передан в </w:t>
      </w:r>
      <w:proofErr w:type="spellStart"/>
      <w:r w:rsidRPr="005A6237">
        <w:rPr>
          <w:rFonts w:ascii="Times New Roman" w:hAnsi="Times New Roman" w:cs="Times New Roman"/>
          <w:sz w:val="26"/>
          <w:szCs w:val="26"/>
        </w:rPr>
        <w:t>промтранспорт</w:t>
      </w:r>
      <w:proofErr w:type="spellEnd"/>
      <w:r w:rsidRPr="005A6237">
        <w:rPr>
          <w:rFonts w:ascii="Times New Roman" w:hAnsi="Times New Roman" w:cs="Times New Roman"/>
          <w:sz w:val="26"/>
          <w:szCs w:val="26"/>
        </w:rPr>
        <w:t>, далее в Ростовское ОТХ (отдельное транспортное хозяйство) и исключен в лом в самом начале 1975 г. 8 мая того же года поставлен памятником в г. Тихорецке.</w:t>
      </w:r>
    </w:p>
    <w:p w:rsidR="00E94517" w:rsidRDefault="00E94517" w:rsidP="005A6237">
      <w:pPr>
        <w:spacing w:after="0" w:line="240" w:lineRule="auto"/>
        <w:jc w:val="both"/>
        <w:rPr>
          <w:rFonts w:ascii="Times New Roman" w:hAnsi="Times New Roman" w:cs="Times New Roman"/>
          <w:sz w:val="26"/>
          <w:szCs w:val="26"/>
        </w:rPr>
      </w:pPr>
    </w:p>
    <w:p w:rsidR="00E94517" w:rsidRPr="005A6237" w:rsidRDefault="00E94517" w:rsidP="005A6237">
      <w:pPr>
        <w:spacing w:after="0" w:line="240" w:lineRule="auto"/>
        <w:jc w:val="both"/>
        <w:rPr>
          <w:rFonts w:ascii="Times New Roman" w:hAnsi="Times New Roman" w:cs="Times New Roman"/>
          <w:sz w:val="26"/>
          <w:szCs w:val="26"/>
        </w:rPr>
      </w:pPr>
      <w:r w:rsidRPr="00E94517">
        <w:rPr>
          <w:rFonts w:ascii="Times New Roman" w:hAnsi="Times New Roman" w:cs="Times New Roman"/>
          <w:noProof/>
          <w:sz w:val="26"/>
          <w:szCs w:val="26"/>
          <w:lang w:eastAsia="ru-RU"/>
        </w:rPr>
        <w:drawing>
          <wp:inline distT="0" distB="0" distL="0" distR="0">
            <wp:extent cx="2764556" cy="1945731"/>
            <wp:effectExtent l="0" t="0" r="0" b="0"/>
            <wp:docPr id="4" name="Рисунок 4" descr="D:\МУЗЕЙНАЯ ДЕЯТЕЛЬНОСТЬ\музей_научно-просветительская работа\СКОЛЬКО ПАРОВОЗОВ В ТИХОРЕЦКЕ серия публикаций к 150-летию города\2-я публикация о паровозе-памятник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ЗЕЙНАЯ ДЕЯТЕЛЬНОСТЬ\музей_научно-просветительская работа\СКОЛЬКО ПАРОВОЗОВ В ТИХОРЕЦКЕ серия публикаций к 150-летию города\2-я публикация о паровозе-памятнике\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280" cy="1964540"/>
                    </a:xfrm>
                    <a:prstGeom prst="rect">
                      <a:avLst/>
                    </a:prstGeom>
                    <a:noFill/>
                    <a:ln>
                      <a:noFill/>
                    </a:ln>
                  </pic:spPr>
                </pic:pic>
              </a:graphicData>
            </a:graphic>
          </wp:inline>
        </w:drawing>
      </w:r>
      <w:r>
        <w:rPr>
          <w:rFonts w:ascii="Times New Roman" w:hAnsi="Times New Roman" w:cs="Times New Roman"/>
          <w:sz w:val="26"/>
          <w:szCs w:val="26"/>
        </w:rPr>
        <w:t xml:space="preserve">   </w:t>
      </w:r>
      <w:r w:rsidRPr="00E94517">
        <w:rPr>
          <w:rFonts w:ascii="Times New Roman" w:hAnsi="Times New Roman" w:cs="Times New Roman"/>
          <w:noProof/>
          <w:sz w:val="26"/>
          <w:szCs w:val="26"/>
          <w:lang w:eastAsia="ru-RU"/>
        </w:rPr>
        <w:drawing>
          <wp:inline distT="0" distB="0" distL="0" distR="0">
            <wp:extent cx="2915808" cy="1943113"/>
            <wp:effectExtent l="0" t="0" r="0" b="0"/>
            <wp:docPr id="14" name="Рисунок 14" descr="D:\МУЗЕЙНАЯ ДЕЯТЕЛЬНОСТЬ\музей_научно-фондовая деятельность\ТИХОРЕЦК современный в фотографиях от ПРЕСС-СЛУЖБЫ район.админ\photo_2023-03-30_10-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УЗЕЙНАЯ ДЕЯТЕЛЬНОСТЬ\музей_научно-фондовая деятельность\ТИХОРЕЦК современный в фотографиях от ПРЕСС-СЛУЖБЫ район.админ\photo_2023-03-30_10-4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355" cy="1945477"/>
                    </a:xfrm>
                    <a:prstGeom prst="rect">
                      <a:avLst/>
                    </a:prstGeom>
                    <a:noFill/>
                    <a:ln>
                      <a:noFill/>
                    </a:ln>
                  </pic:spPr>
                </pic:pic>
              </a:graphicData>
            </a:graphic>
          </wp:inline>
        </w:drawing>
      </w:r>
    </w:p>
    <w:p w:rsidR="005A6237" w:rsidRPr="005A6237" w:rsidRDefault="005A6237" w:rsidP="005A6237">
      <w:pPr>
        <w:spacing w:after="0" w:line="240" w:lineRule="auto"/>
        <w:jc w:val="both"/>
        <w:rPr>
          <w:rFonts w:ascii="Times New Roman" w:hAnsi="Times New Roman" w:cs="Times New Roman"/>
          <w:sz w:val="26"/>
          <w:szCs w:val="26"/>
        </w:rPr>
      </w:pPr>
    </w:p>
    <w:p w:rsidR="00A61FE1"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Сегодня почти все значимые городские мероприятия начинаются возле легендарного паровоза и, значит, у него счастливая судьба</w:t>
      </w:r>
      <w:r w:rsidR="00E94517">
        <w:rPr>
          <w:rFonts w:ascii="Segoe UI Symbol" w:hAnsi="Segoe UI Symbol" w:cs="Segoe UI Symbol"/>
          <w:sz w:val="26"/>
          <w:szCs w:val="26"/>
        </w:rPr>
        <w:t>.</w:t>
      </w:r>
      <w:r w:rsidR="00E94517" w:rsidRPr="005A6237">
        <w:rPr>
          <w:rFonts w:ascii="Times New Roman" w:hAnsi="Times New Roman" w:cs="Times New Roman"/>
          <w:sz w:val="26"/>
          <w:szCs w:val="26"/>
        </w:rPr>
        <w:t xml:space="preserve"> </w:t>
      </w:r>
    </w:p>
    <w:p w:rsidR="00A61FE1" w:rsidRDefault="00A61FE1" w:rsidP="005A6237">
      <w:pPr>
        <w:spacing w:after="0" w:line="240" w:lineRule="auto"/>
        <w:jc w:val="both"/>
        <w:rPr>
          <w:rFonts w:ascii="Times New Roman" w:hAnsi="Times New Roman" w:cs="Times New Roman"/>
          <w:sz w:val="26"/>
          <w:szCs w:val="26"/>
        </w:rPr>
      </w:pPr>
    </w:p>
    <w:p w:rsid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После речи Сталина 3 июля 1941 г</w:t>
      </w:r>
      <w:r w:rsidR="003A4774" w:rsidRPr="005A6237">
        <w:rPr>
          <w:rFonts w:ascii="Times New Roman" w:hAnsi="Times New Roman" w:cs="Times New Roman"/>
          <w:sz w:val="26"/>
          <w:szCs w:val="26"/>
        </w:rPr>
        <w:t>.</w:t>
      </w:r>
      <w:r w:rsidR="00805789" w:rsidRPr="005A6237">
        <w:rPr>
          <w:rFonts w:ascii="Times New Roman" w:hAnsi="Times New Roman" w:cs="Times New Roman"/>
          <w:sz w:val="26"/>
          <w:szCs w:val="26"/>
        </w:rPr>
        <w:t xml:space="preserve"> собравшиеся на митинге рабочие паровозоремонтного завода (современный ТМЗ им. Воровского) предложили, используя опыт гражданской войны, построить бронепоезд. Инициативу поддержали коллективы всех предприятий тихорецкого железнодорожного узла. Отклики горожан были так велики, что добровольных взносов поступило больше, чем требовалось для создания одного бронепоезда. Той же осенью фронт получил два бронепоезда тяжелого типа «Тихорецкий железнодорожник» и «Николай Щорс» с вооружением: 4 пушки, 12 пулеметов, 1 зенитная установка.</w:t>
      </w:r>
      <w:r w:rsidRPr="005A6237">
        <w:rPr>
          <w:rFonts w:ascii="Times New Roman" w:hAnsi="Times New Roman" w:cs="Times New Roman"/>
          <w:sz w:val="26"/>
          <w:szCs w:val="26"/>
        </w:rPr>
        <w:t xml:space="preserve"> </w:t>
      </w:r>
    </w:p>
    <w:p w:rsidR="005A6237" w:rsidRDefault="005A6237" w:rsidP="005A6237">
      <w:pPr>
        <w:spacing w:after="0" w:line="240" w:lineRule="auto"/>
        <w:jc w:val="both"/>
        <w:rPr>
          <w:rFonts w:ascii="Times New Roman" w:hAnsi="Times New Roman" w:cs="Times New Roman"/>
          <w:sz w:val="26"/>
          <w:szCs w:val="26"/>
        </w:rPr>
      </w:pPr>
    </w:p>
    <w:p w:rsidR="00D54B1E" w:rsidRDefault="00D54B1E"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noProof/>
          <w:sz w:val="26"/>
          <w:szCs w:val="26"/>
          <w:lang w:eastAsia="ru-RU"/>
        </w:rPr>
        <w:drawing>
          <wp:inline distT="0" distB="0" distL="0" distR="0" wp14:anchorId="10B35B4C" wp14:editId="4BC23046">
            <wp:extent cx="5939044" cy="3840117"/>
            <wp:effectExtent l="0" t="0" r="5080" b="8255"/>
            <wp:docPr id="1" name="Рисунок 1" descr="C:\Users\Инесса\Desktop\4wSohqlCb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есса\Desktop\4wSohqlCbs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982" cy="3842663"/>
                    </a:xfrm>
                    <a:prstGeom prst="rect">
                      <a:avLst/>
                    </a:prstGeom>
                    <a:noFill/>
                    <a:ln>
                      <a:noFill/>
                    </a:ln>
                  </pic:spPr>
                </pic:pic>
              </a:graphicData>
            </a:graphic>
          </wp:inline>
        </w:drawing>
      </w:r>
    </w:p>
    <w:p w:rsidR="005A6237" w:rsidRPr="005A6237" w:rsidRDefault="00D54B1E"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5A6237" w:rsidRPr="005A6237">
        <w:rPr>
          <w:rFonts w:ascii="Times New Roman" w:hAnsi="Times New Roman" w:cs="Times New Roman"/>
          <w:sz w:val="26"/>
          <w:szCs w:val="26"/>
        </w:rPr>
        <w:t>Бронепоезда использовались как для боевой разведки, так и для совместных действий с пехотой и конницей. Дерзкий выезд на открытые огневые позиции и огонь по врагу в упор — такова основная тактика бронепоездов. Добычей советских бронепоездов были живая сила врага, артиллерийские орудия, бронемашины, танки, случалось, сбивали и самолеты.</w:t>
      </w:r>
    </w:p>
    <w:p w:rsidR="005A6237" w:rsidRDefault="005A6237" w:rsidP="005A6237">
      <w:pPr>
        <w:spacing w:after="0" w:line="240" w:lineRule="auto"/>
        <w:jc w:val="both"/>
        <w:rPr>
          <w:rFonts w:ascii="Times New Roman" w:hAnsi="Times New Roman" w:cs="Times New Roman"/>
          <w:sz w:val="26"/>
          <w:szCs w:val="26"/>
        </w:rPr>
      </w:pPr>
    </w:p>
    <w:p w:rsidR="00805789" w:rsidRP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 xml:space="preserve">Построенные тихоречанами бронепоезда осенью 1941 г. принимали участие в боях под Ростовом-на-Дону, летом 42-го в составе 8-го отдельного дивизиона бронепоездов встали на пути немцев, рвавшихся в </w:t>
      </w:r>
      <w:proofErr w:type="spellStart"/>
      <w:r w:rsidRPr="005A6237">
        <w:rPr>
          <w:rFonts w:ascii="Times New Roman" w:hAnsi="Times New Roman" w:cs="Times New Roman"/>
          <w:sz w:val="26"/>
          <w:szCs w:val="26"/>
        </w:rPr>
        <w:t>сальские</w:t>
      </w:r>
      <w:proofErr w:type="spellEnd"/>
      <w:r w:rsidRPr="005A6237">
        <w:rPr>
          <w:rFonts w:ascii="Times New Roman" w:hAnsi="Times New Roman" w:cs="Times New Roman"/>
          <w:sz w:val="26"/>
          <w:szCs w:val="26"/>
        </w:rPr>
        <w:t xml:space="preserve"> степи. В эти же дни в районе станции Тихорецкой вели ожесточенные бои с танками и автоматчиками противника бронепоезда «Комсомолец Чувашии» и «Уфимский железнодорожник». Последний и неравный бой бронепоезда 51 и 53-го дивизионов провели 5 августа 42-го, когда немцы уже были в Тихорецке.</w:t>
      </w:r>
    </w:p>
    <w:p w:rsidR="00805789" w:rsidRDefault="00805789" w:rsidP="005A6237">
      <w:pPr>
        <w:spacing w:after="0" w:line="240" w:lineRule="auto"/>
        <w:jc w:val="both"/>
        <w:rPr>
          <w:rFonts w:ascii="Times New Roman" w:hAnsi="Times New Roman" w:cs="Times New Roman"/>
          <w:sz w:val="26"/>
          <w:szCs w:val="26"/>
        </w:rPr>
      </w:pPr>
    </w:p>
    <w:p w:rsidR="007314E1" w:rsidRDefault="00D54B1E"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 xml:space="preserve">В память об этих событиях установлен памятник-паровоз на </w:t>
      </w:r>
      <w:r w:rsidR="005A6237">
        <w:rPr>
          <w:rFonts w:ascii="Times New Roman" w:hAnsi="Times New Roman" w:cs="Times New Roman"/>
          <w:sz w:val="26"/>
          <w:szCs w:val="26"/>
        </w:rPr>
        <w:t>привокзальной городской площади.</w:t>
      </w:r>
    </w:p>
    <w:p w:rsidR="00D54B1E" w:rsidRDefault="00D54B1E" w:rsidP="005A6237">
      <w:pPr>
        <w:spacing w:after="0" w:line="240" w:lineRule="auto"/>
        <w:jc w:val="both"/>
        <w:rPr>
          <w:rFonts w:ascii="Times New Roman" w:hAnsi="Times New Roman" w:cs="Times New Roman"/>
          <w:sz w:val="26"/>
          <w:szCs w:val="26"/>
        </w:rPr>
      </w:pPr>
    </w:p>
    <w:p w:rsidR="00D54B1E" w:rsidRPr="005A6237" w:rsidRDefault="00D54B1E" w:rsidP="005A6237">
      <w:pPr>
        <w:spacing w:after="0" w:line="240" w:lineRule="auto"/>
        <w:jc w:val="both"/>
        <w:rPr>
          <w:rFonts w:ascii="Times New Roman" w:hAnsi="Times New Roman" w:cs="Times New Roman"/>
          <w:sz w:val="26"/>
          <w:szCs w:val="26"/>
        </w:rPr>
      </w:pPr>
      <w:r w:rsidRPr="00D54B1E">
        <w:rPr>
          <w:rFonts w:ascii="Times New Roman" w:hAnsi="Times New Roman" w:cs="Times New Roman"/>
          <w:noProof/>
          <w:sz w:val="26"/>
          <w:szCs w:val="26"/>
          <w:lang w:eastAsia="ru-RU"/>
        </w:rPr>
        <w:drawing>
          <wp:inline distT="0" distB="0" distL="0" distR="0">
            <wp:extent cx="5940425" cy="4456944"/>
            <wp:effectExtent l="0" t="0" r="3175" b="1270"/>
            <wp:docPr id="15" name="Рисунок 15" descr="D:\МУЗЕЙНАЯ ДЕЯТЕЛЬНОСТЬ\УЧЕТ И ОХРАНА ГОРОДСКИХ ПАМЯТНИКОВ\ПУБЛИКАЦИИ В СОЦИАЛЬНЫХ СЕТЯХ МУЗЕЯ О ПАМЯТНИКАХ\из жизни паровоза СО 17-12\IMG-2020050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УЗЕЙНАЯ ДЕЯТЕЛЬНОСТЬ\УЧЕТ И ОХРАНА ГОРОДСКИХ ПАМЯТНИКОВ\ПУБЛИКАЦИИ В СОЦИАЛЬНЫХ СЕТЯХ МУЗЕЯ О ПАМЯТНИКАХ\из жизни паровоза СО 17-12\IMG-20200504-WA00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6944"/>
                    </a:xfrm>
                    <a:prstGeom prst="rect">
                      <a:avLst/>
                    </a:prstGeom>
                    <a:noFill/>
                    <a:ln>
                      <a:noFill/>
                    </a:ln>
                  </pic:spPr>
                </pic:pic>
              </a:graphicData>
            </a:graphic>
          </wp:inline>
        </w:drawing>
      </w:r>
    </w:p>
    <w:p w:rsidR="00805789" w:rsidRPr="005A6237" w:rsidRDefault="00805789" w:rsidP="005A6237">
      <w:pPr>
        <w:spacing w:after="0" w:line="240" w:lineRule="auto"/>
        <w:jc w:val="both"/>
        <w:rPr>
          <w:rFonts w:ascii="Times New Roman" w:hAnsi="Times New Roman" w:cs="Times New Roman"/>
          <w:sz w:val="26"/>
          <w:szCs w:val="26"/>
        </w:rPr>
      </w:pPr>
    </w:p>
    <w:p w:rsidR="00805789" w:rsidRPr="005A6237"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Города, как бусины на нитке, нанизаны на железнодорожных магистралях, и таких ожерелий раскидано по всей нашей необъятной стране. На многих станциях стоят памятники паровозам и железнодорожникам. К ним водят экскурсии, их именами названы улицы, свидетельства их заслуг и подвигов собраны в музеях. Они становятся главными героями в кино. Так железна</w:t>
      </w:r>
      <w:r w:rsidR="00D54B1E">
        <w:rPr>
          <w:rFonts w:ascii="Times New Roman" w:hAnsi="Times New Roman" w:cs="Times New Roman"/>
          <w:sz w:val="26"/>
          <w:szCs w:val="26"/>
        </w:rPr>
        <w:t xml:space="preserve">я дорога вошла в историю страны. </w:t>
      </w:r>
      <w:r w:rsidR="00805789" w:rsidRPr="005A6237">
        <w:rPr>
          <w:rFonts w:ascii="Times New Roman" w:hAnsi="Times New Roman" w:cs="Times New Roman"/>
          <w:sz w:val="26"/>
          <w:szCs w:val="26"/>
        </w:rPr>
        <w:t>В истории города Тихорецка роль железной дороги опре</w:t>
      </w:r>
      <w:r w:rsidR="00D54B1E">
        <w:rPr>
          <w:rFonts w:ascii="Times New Roman" w:hAnsi="Times New Roman" w:cs="Times New Roman"/>
          <w:sz w:val="26"/>
          <w:szCs w:val="26"/>
        </w:rPr>
        <w:t xml:space="preserve">деляющая. </w:t>
      </w:r>
      <w:r w:rsidR="00805789" w:rsidRPr="005A6237">
        <w:rPr>
          <w:rFonts w:ascii="Times New Roman" w:hAnsi="Times New Roman" w:cs="Times New Roman"/>
          <w:sz w:val="26"/>
          <w:szCs w:val="26"/>
        </w:rPr>
        <w:t>По рельсам однажды пришла история в этот уголок кубанской степи. А мы вспом</w:t>
      </w:r>
      <w:r w:rsidR="00D54B1E">
        <w:rPr>
          <w:rFonts w:ascii="Times New Roman" w:hAnsi="Times New Roman" w:cs="Times New Roman"/>
          <w:sz w:val="26"/>
          <w:szCs w:val="26"/>
        </w:rPr>
        <w:t xml:space="preserve">инаем, где еще увидели паровозы: </w:t>
      </w:r>
      <w:r w:rsidR="00805789" w:rsidRPr="005A6237">
        <w:rPr>
          <w:rFonts w:ascii="Times New Roman" w:hAnsi="Times New Roman" w:cs="Times New Roman"/>
          <w:sz w:val="26"/>
          <w:szCs w:val="26"/>
        </w:rPr>
        <w:t xml:space="preserve">эти стоят во дворе Локомотивного депо и </w:t>
      </w:r>
      <w:proofErr w:type="spellStart"/>
      <w:r w:rsidR="00805789" w:rsidRPr="005A6237">
        <w:rPr>
          <w:rFonts w:ascii="Times New Roman" w:hAnsi="Times New Roman" w:cs="Times New Roman"/>
          <w:sz w:val="26"/>
          <w:szCs w:val="26"/>
        </w:rPr>
        <w:t>Дортехшколы</w:t>
      </w:r>
      <w:proofErr w:type="spellEnd"/>
      <w:r w:rsidR="00805789" w:rsidRPr="005A6237">
        <w:rPr>
          <w:rFonts w:ascii="Times New Roman" w:hAnsi="Times New Roman" w:cs="Times New Roman"/>
          <w:sz w:val="26"/>
          <w:szCs w:val="26"/>
        </w:rPr>
        <w:t>.</w:t>
      </w:r>
    </w:p>
    <w:p w:rsidR="003A4774" w:rsidRPr="005A6237" w:rsidRDefault="003A4774"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noProof/>
          <w:sz w:val="26"/>
          <w:szCs w:val="26"/>
          <w:lang w:eastAsia="ru-RU"/>
        </w:rPr>
        <w:lastRenderedPageBreak/>
        <w:drawing>
          <wp:inline distT="0" distB="0" distL="0" distR="0">
            <wp:extent cx="2875279" cy="2156460"/>
            <wp:effectExtent l="0" t="0" r="1905" b="0"/>
            <wp:docPr id="2" name="Рисунок 2" descr="C:\Users\Инесса\Desktop\lN13962Kk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есса\Desktop\lN13962Kkm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5442" cy="2164082"/>
                    </a:xfrm>
                    <a:prstGeom prst="rect">
                      <a:avLst/>
                    </a:prstGeom>
                    <a:noFill/>
                    <a:ln>
                      <a:noFill/>
                    </a:ln>
                  </pic:spPr>
                </pic:pic>
              </a:graphicData>
            </a:graphic>
          </wp:inline>
        </w:drawing>
      </w:r>
      <w:r w:rsidRPr="005A6237">
        <w:rPr>
          <w:rFonts w:ascii="Times New Roman" w:hAnsi="Times New Roman" w:cs="Times New Roman"/>
          <w:sz w:val="26"/>
          <w:szCs w:val="26"/>
        </w:rPr>
        <w:t xml:space="preserve">   </w:t>
      </w:r>
      <w:r w:rsidRPr="005A6237">
        <w:rPr>
          <w:rFonts w:ascii="Times New Roman" w:hAnsi="Times New Roman" w:cs="Times New Roman"/>
          <w:noProof/>
          <w:sz w:val="26"/>
          <w:szCs w:val="26"/>
          <w:lang w:eastAsia="ru-RU"/>
        </w:rPr>
        <w:drawing>
          <wp:inline distT="0" distB="0" distL="0" distR="0">
            <wp:extent cx="2821093" cy="2161296"/>
            <wp:effectExtent l="0" t="0" r="0" b="0"/>
            <wp:docPr id="3" name="Рисунок 3" descr="C:\Users\Инесса\Desktop\wB3fjlTn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есса\Desktop\wB3fjlTn8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2650" cy="2185472"/>
                    </a:xfrm>
                    <a:prstGeom prst="rect">
                      <a:avLst/>
                    </a:prstGeom>
                    <a:noFill/>
                    <a:ln>
                      <a:noFill/>
                    </a:ln>
                  </pic:spPr>
                </pic:pic>
              </a:graphicData>
            </a:graphic>
          </wp:inline>
        </w:drawing>
      </w:r>
    </w:p>
    <w:p w:rsidR="003A4774" w:rsidRPr="005A6237" w:rsidRDefault="003A4774" w:rsidP="005A6237">
      <w:pPr>
        <w:spacing w:after="0" w:line="240" w:lineRule="auto"/>
        <w:jc w:val="both"/>
        <w:rPr>
          <w:rFonts w:ascii="Times New Roman" w:hAnsi="Times New Roman" w:cs="Times New Roman"/>
          <w:sz w:val="26"/>
          <w:szCs w:val="26"/>
        </w:rPr>
      </w:pPr>
    </w:p>
    <w:p w:rsidR="00F7772A"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Продолжаем поиски главного тихор</w:t>
      </w:r>
      <w:r>
        <w:rPr>
          <w:rFonts w:ascii="Times New Roman" w:hAnsi="Times New Roman" w:cs="Times New Roman"/>
          <w:sz w:val="26"/>
          <w:szCs w:val="26"/>
        </w:rPr>
        <w:t xml:space="preserve">ецкого символа на улицах города. </w:t>
      </w:r>
      <w:r w:rsidR="00805789" w:rsidRPr="005A6237">
        <w:rPr>
          <w:rFonts w:ascii="Times New Roman" w:hAnsi="Times New Roman" w:cs="Times New Roman"/>
          <w:sz w:val="26"/>
          <w:szCs w:val="26"/>
        </w:rPr>
        <w:t xml:space="preserve">Мы в центральном городском парке. </w:t>
      </w:r>
    </w:p>
    <w:p w:rsidR="00D54B1E" w:rsidRDefault="00D54B1E" w:rsidP="005A6237">
      <w:pPr>
        <w:spacing w:after="0" w:line="240" w:lineRule="auto"/>
        <w:jc w:val="both"/>
        <w:rPr>
          <w:rFonts w:ascii="Times New Roman" w:hAnsi="Times New Roman" w:cs="Times New Roman"/>
          <w:sz w:val="26"/>
          <w:szCs w:val="26"/>
        </w:rPr>
      </w:pPr>
      <w:r w:rsidRPr="00D54B1E">
        <w:rPr>
          <w:rFonts w:ascii="Times New Roman" w:hAnsi="Times New Roman" w:cs="Times New Roman"/>
          <w:noProof/>
          <w:sz w:val="26"/>
          <w:szCs w:val="26"/>
          <w:lang w:eastAsia="ru-RU"/>
        </w:rPr>
        <w:drawing>
          <wp:inline distT="0" distB="0" distL="0" distR="0">
            <wp:extent cx="2915285" cy="2185826"/>
            <wp:effectExtent l="0" t="0" r="0" b="5080"/>
            <wp:docPr id="16" name="Рисунок 16" descr="D:\МУЗЕЙНАЯ ДЕЯТЕЛЬНОСТЬ\музей_научно-просветительская работа\СКОЛЬКО ПАРОВОЗОВ В ТИХОРЕЦКЕ серия публикаций к 150-летию города\5-я публикация о паровозе в городском парке\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УЗЕЙНАЯ ДЕЯТЕЛЬНОСТЬ\музей_научно-просветительская работа\СКОЛЬКО ПАРОВОЗОВ В ТИХОРЕЦКЕ серия публикаций к 150-летию города\5-я публикация о паровозе в городском парке\фото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799" cy="2192960"/>
                    </a:xfrm>
                    <a:prstGeom prst="rect">
                      <a:avLst/>
                    </a:prstGeom>
                    <a:noFill/>
                    <a:ln>
                      <a:noFill/>
                    </a:ln>
                  </pic:spPr>
                </pic:pic>
              </a:graphicData>
            </a:graphic>
          </wp:inline>
        </w:drawing>
      </w:r>
      <w:r>
        <w:rPr>
          <w:rFonts w:ascii="Times New Roman" w:hAnsi="Times New Roman" w:cs="Times New Roman"/>
          <w:sz w:val="26"/>
          <w:szCs w:val="26"/>
        </w:rPr>
        <w:t xml:space="preserve">   </w:t>
      </w:r>
      <w:r w:rsidRPr="005A6237">
        <w:rPr>
          <w:rFonts w:ascii="Times New Roman" w:hAnsi="Times New Roman" w:cs="Times New Roman"/>
          <w:noProof/>
          <w:sz w:val="26"/>
          <w:szCs w:val="26"/>
          <w:lang w:eastAsia="ru-RU"/>
        </w:rPr>
        <w:drawing>
          <wp:inline distT="0" distB="0" distL="0" distR="0" wp14:anchorId="168740EE" wp14:editId="5DD29C36">
            <wp:extent cx="2828714" cy="2191873"/>
            <wp:effectExtent l="0" t="0" r="0" b="0"/>
            <wp:docPr id="10" name="Рисунок 10" descr="C:\Users\Инесса\Desktop\5J8b636Ks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несса\Desktop\5J8b636KsB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765" cy="2195787"/>
                    </a:xfrm>
                    <a:prstGeom prst="rect">
                      <a:avLst/>
                    </a:prstGeom>
                    <a:noFill/>
                    <a:ln>
                      <a:noFill/>
                    </a:ln>
                  </pic:spPr>
                </pic:pic>
              </a:graphicData>
            </a:graphic>
          </wp:inline>
        </w:drawing>
      </w:r>
    </w:p>
    <w:p w:rsidR="005A6237" w:rsidRPr="00F103DF" w:rsidRDefault="005A6237" w:rsidP="005A6237">
      <w:pPr>
        <w:spacing w:after="0" w:line="240" w:lineRule="auto"/>
        <w:jc w:val="both"/>
        <w:rPr>
          <w:rFonts w:ascii="Times New Roman" w:hAnsi="Times New Roman" w:cs="Times New Roman"/>
          <w:sz w:val="10"/>
          <w:szCs w:val="10"/>
        </w:rPr>
      </w:pPr>
    </w:p>
    <w:p w:rsidR="00F7772A" w:rsidRPr="005A6237" w:rsidRDefault="00F7772A"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noProof/>
          <w:sz w:val="26"/>
          <w:szCs w:val="26"/>
          <w:lang w:eastAsia="ru-RU"/>
        </w:rPr>
        <w:drawing>
          <wp:inline distT="0" distB="0" distL="0" distR="0">
            <wp:extent cx="2915659" cy="2186744"/>
            <wp:effectExtent l="0" t="0" r="0" b="4445"/>
            <wp:docPr id="9" name="Рисунок 9" descr="C:\Users\Инесса\Desktop\G-iSu62oQ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несса\Desktop\G-iSu62oQP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720" cy="2189039"/>
                    </a:xfrm>
                    <a:prstGeom prst="rect">
                      <a:avLst/>
                    </a:prstGeom>
                    <a:noFill/>
                    <a:ln>
                      <a:noFill/>
                    </a:ln>
                  </pic:spPr>
                </pic:pic>
              </a:graphicData>
            </a:graphic>
          </wp:inline>
        </w:drawing>
      </w:r>
      <w:r w:rsidRPr="005A6237">
        <w:rPr>
          <w:rFonts w:ascii="Times New Roman" w:hAnsi="Times New Roman" w:cs="Times New Roman"/>
          <w:sz w:val="26"/>
          <w:szCs w:val="26"/>
        </w:rPr>
        <w:t xml:space="preserve">   </w:t>
      </w:r>
      <w:r w:rsidR="00D54B1E" w:rsidRPr="00D54B1E">
        <w:rPr>
          <w:rFonts w:ascii="Times New Roman" w:hAnsi="Times New Roman" w:cs="Times New Roman"/>
          <w:noProof/>
          <w:sz w:val="26"/>
          <w:szCs w:val="26"/>
          <w:lang w:eastAsia="ru-RU"/>
        </w:rPr>
        <w:drawing>
          <wp:inline distT="0" distB="0" distL="0" distR="0">
            <wp:extent cx="2839702" cy="2181407"/>
            <wp:effectExtent l="0" t="0" r="0" b="0"/>
            <wp:docPr id="17" name="Рисунок 17" descr="D:\МУЗЕЙНАЯ ДЕЯТЕЛЬНОСТЬ\музей_научно-просветительская работа\СКОЛЬКО ПАРОВОЗОВ В ТИХОРЕЦКЕ серия публикаций к 150-летию города\5-я публикация о паровозе в городском парке\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УЗЕЙНАЯ ДЕЯТЕЛЬНОСТЬ\музей_научно-просветительская работа\СКОЛЬКО ПАРОВОЗОВ В ТИХОРЕЦКЕ серия публикаций к 150-летию города\5-я публикация о паровозе в городском парке\фото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3135" cy="2184044"/>
                    </a:xfrm>
                    <a:prstGeom prst="rect">
                      <a:avLst/>
                    </a:prstGeom>
                    <a:noFill/>
                    <a:ln>
                      <a:noFill/>
                    </a:ln>
                  </pic:spPr>
                </pic:pic>
              </a:graphicData>
            </a:graphic>
          </wp:inline>
        </w:drawing>
      </w:r>
    </w:p>
    <w:p w:rsidR="005A6237" w:rsidRDefault="005A6237" w:rsidP="005A6237">
      <w:pPr>
        <w:spacing w:after="0" w:line="240" w:lineRule="auto"/>
        <w:jc w:val="both"/>
        <w:rPr>
          <w:rFonts w:ascii="Times New Roman" w:hAnsi="Times New Roman" w:cs="Times New Roman"/>
          <w:sz w:val="26"/>
          <w:szCs w:val="26"/>
        </w:rPr>
      </w:pPr>
    </w:p>
    <w:p w:rsidR="00F7772A" w:rsidRDefault="005A623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 xml:space="preserve">Ну, тут паровозов много. И любых. Детские аттракционы, на мозаичной стеле, а главный герой чуть в стороне. Паровоз </w:t>
      </w:r>
      <w:proofErr w:type="spellStart"/>
      <w:r w:rsidR="00805789" w:rsidRPr="005A6237">
        <w:rPr>
          <w:rFonts w:ascii="Times New Roman" w:hAnsi="Times New Roman" w:cs="Times New Roman"/>
          <w:sz w:val="26"/>
          <w:szCs w:val="26"/>
        </w:rPr>
        <w:t>Эу</w:t>
      </w:r>
      <w:proofErr w:type="spellEnd"/>
      <w:r w:rsidR="00805789" w:rsidRPr="005A6237">
        <w:rPr>
          <w:rFonts w:ascii="Times New Roman" w:hAnsi="Times New Roman" w:cs="Times New Roman"/>
          <w:sz w:val="26"/>
          <w:szCs w:val="26"/>
        </w:rPr>
        <w:t xml:space="preserve"> 713-16. </w:t>
      </w:r>
      <w:r w:rsidR="00D54B1E">
        <w:rPr>
          <w:rFonts w:ascii="Times New Roman" w:hAnsi="Times New Roman" w:cs="Times New Roman"/>
          <w:sz w:val="26"/>
          <w:szCs w:val="26"/>
        </w:rPr>
        <w:t>Но самый интересный среди выглядит намного серьезнее! Это очень интересный паровоз: п</w:t>
      </w:r>
      <w:r w:rsidR="00D54B1E" w:rsidRPr="005A6237">
        <w:rPr>
          <w:rFonts w:ascii="Times New Roman" w:hAnsi="Times New Roman" w:cs="Times New Roman"/>
          <w:sz w:val="26"/>
          <w:szCs w:val="26"/>
        </w:rPr>
        <w:t xml:space="preserve">аровоз серии "Э" был разработан в 1909 году по заказу частной Владикавказской железной дороги, выпускали их в разных модификациях с 1912 до 1957 гг. Инженеры Вацлав </w:t>
      </w:r>
      <w:proofErr w:type="spellStart"/>
      <w:r w:rsidR="00D54B1E" w:rsidRPr="005A6237">
        <w:rPr>
          <w:rFonts w:ascii="Times New Roman" w:hAnsi="Times New Roman" w:cs="Times New Roman"/>
          <w:sz w:val="26"/>
          <w:szCs w:val="26"/>
        </w:rPr>
        <w:t>Лопушинский</w:t>
      </w:r>
      <w:proofErr w:type="spellEnd"/>
      <w:r w:rsidR="00D54B1E" w:rsidRPr="005A6237">
        <w:rPr>
          <w:rFonts w:ascii="Times New Roman" w:hAnsi="Times New Roman" w:cs="Times New Roman"/>
          <w:sz w:val="26"/>
          <w:szCs w:val="26"/>
        </w:rPr>
        <w:t xml:space="preserve"> и Михаил </w:t>
      </w:r>
      <w:proofErr w:type="spellStart"/>
      <w:r w:rsidR="00D54B1E" w:rsidRPr="005A6237">
        <w:rPr>
          <w:rFonts w:ascii="Times New Roman" w:hAnsi="Times New Roman" w:cs="Times New Roman"/>
          <w:sz w:val="26"/>
          <w:szCs w:val="26"/>
        </w:rPr>
        <w:t>Правосудович</w:t>
      </w:r>
      <w:proofErr w:type="spellEnd"/>
      <w:r w:rsidR="00D54B1E" w:rsidRPr="005A6237">
        <w:rPr>
          <w:rFonts w:ascii="Times New Roman" w:hAnsi="Times New Roman" w:cs="Times New Roman"/>
          <w:sz w:val="26"/>
          <w:szCs w:val="26"/>
        </w:rPr>
        <w:t xml:space="preserve"> заложили в свой паровоз невероятный запас прочности: паровозы имели большую силу тяги и могли приспосабливаться к любым видам топлива, включая дрова! Паровозы этой серии – даже в книге рекордов Гиннесса! </w:t>
      </w:r>
      <w:hyperlink r:id="rId19" w:history="1">
        <w:r w:rsidR="004F7D4D" w:rsidRPr="00871598">
          <w:rPr>
            <w:rStyle w:val="a3"/>
            <w:rFonts w:ascii="Times New Roman" w:hAnsi="Times New Roman" w:cs="Times New Roman"/>
            <w:sz w:val="26"/>
            <w:szCs w:val="26"/>
          </w:rPr>
          <w:t>https://dvizhenie24.ru/railway/loco-record/</w:t>
        </w:r>
      </w:hyperlink>
      <w:r w:rsidR="004F7D4D">
        <w:rPr>
          <w:rFonts w:ascii="Times New Roman" w:hAnsi="Times New Roman" w:cs="Times New Roman"/>
          <w:sz w:val="26"/>
          <w:szCs w:val="26"/>
        </w:rPr>
        <w:t xml:space="preserve"> </w:t>
      </w:r>
      <w:r w:rsidR="00D54B1E" w:rsidRPr="005A6237">
        <w:rPr>
          <w:rFonts w:ascii="Times New Roman" w:hAnsi="Times New Roman" w:cs="Times New Roman"/>
          <w:sz w:val="26"/>
          <w:szCs w:val="26"/>
        </w:rPr>
        <w:t xml:space="preserve">Но на одном из форумов мы прочитали и такое мнение: школьникам надо бы знать этот паровоз также, как знают </w:t>
      </w:r>
      <w:r w:rsidR="00D54B1E" w:rsidRPr="005A6237">
        <w:rPr>
          <w:rFonts w:ascii="Times New Roman" w:hAnsi="Times New Roman" w:cs="Times New Roman"/>
          <w:sz w:val="26"/>
          <w:szCs w:val="26"/>
        </w:rPr>
        <w:lastRenderedPageBreak/>
        <w:t>танк Т-34 или самолет По-2. Это один из главных героев нашей отечественной истории.</w:t>
      </w:r>
    </w:p>
    <w:p w:rsidR="004F7D4D" w:rsidRDefault="004F7D4D" w:rsidP="005A6237">
      <w:pPr>
        <w:spacing w:after="0" w:line="240" w:lineRule="auto"/>
        <w:jc w:val="both"/>
        <w:rPr>
          <w:rFonts w:ascii="Times New Roman" w:hAnsi="Times New Roman" w:cs="Times New Roman"/>
          <w:sz w:val="26"/>
          <w:szCs w:val="26"/>
        </w:rPr>
      </w:pPr>
    </w:p>
    <w:p w:rsidR="004F7D4D" w:rsidRDefault="004F7D4D" w:rsidP="005A6237">
      <w:pPr>
        <w:spacing w:after="0" w:line="240" w:lineRule="auto"/>
        <w:jc w:val="both"/>
        <w:rPr>
          <w:rFonts w:ascii="Times New Roman" w:hAnsi="Times New Roman" w:cs="Times New Roman"/>
          <w:sz w:val="26"/>
          <w:szCs w:val="26"/>
        </w:rPr>
      </w:pPr>
      <w:r w:rsidRPr="004F7D4D">
        <w:rPr>
          <w:rFonts w:ascii="Times New Roman" w:hAnsi="Times New Roman" w:cs="Times New Roman"/>
          <w:noProof/>
          <w:sz w:val="26"/>
          <w:szCs w:val="26"/>
          <w:lang w:eastAsia="ru-RU"/>
        </w:rPr>
        <w:drawing>
          <wp:inline distT="0" distB="0" distL="0" distR="0">
            <wp:extent cx="2908756" cy="2116892"/>
            <wp:effectExtent l="0" t="0" r="6350" b="0"/>
            <wp:docPr id="18" name="Рисунок 18" descr="D:\МУЗЕЙНАЯ ДЕЯТЕЛЬНОСТЬ\музей_научно-фондовая деятельность\ТИХОРЕЦК современный в фотографиях от ПРЕСС-СЛУЖБЫ район.админ\photo_2023-12-26_08-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УЗЕЙНАЯ ДЕЯТЕЛЬНОСТЬ\музей_научно-фондовая деятельность\ТИХОРЕЦК современный в фотографиях от ПРЕСС-СЛУЖБЫ район.админ\photo_2023-12-26_08-20-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030" cy="2122913"/>
                    </a:xfrm>
                    <a:prstGeom prst="rect">
                      <a:avLst/>
                    </a:prstGeom>
                    <a:noFill/>
                    <a:ln>
                      <a:noFill/>
                    </a:ln>
                  </pic:spPr>
                </pic:pic>
              </a:graphicData>
            </a:graphic>
          </wp:inline>
        </w:drawing>
      </w:r>
      <w:r>
        <w:rPr>
          <w:rFonts w:ascii="Times New Roman" w:hAnsi="Times New Roman" w:cs="Times New Roman"/>
          <w:sz w:val="26"/>
          <w:szCs w:val="26"/>
        </w:rPr>
        <w:t xml:space="preserve">   </w:t>
      </w:r>
      <w:r w:rsidRPr="005A6237">
        <w:rPr>
          <w:rFonts w:ascii="Times New Roman" w:hAnsi="Times New Roman" w:cs="Times New Roman"/>
          <w:noProof/>
          <w:sz w:val="26"/>
          <w:szCs w:val="26"/>
          <w:lang w:eastAsia="ru-RU"/>
        </w:rPr>
        <w:drawing>
          <wp:inline distT="0" distB="0" distL="0" distR="0" wp14:anchorId="1A177683" wp14:editId="112A32FE">
            <wp:extent cx="2820851" cy="2115638"/>
            <wp:effectExtent l="0" t="0" r="0" b="0"/>
            <wp:docPr id="5" name="Рисунок 5" descr="C:\Users\Инесса\Desktop\z_bFX--QT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есса\Desktop\z_bFX--QTR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748" cy="2119311"/>
                    </a:xfrm>
                    <a:prstGeom prst="rect">
                      <a:avLst/>
                    </a:prstGeom>
                    <a:noFill/>
                    <a:ln>
                      <a:noFill/>
                    </a:ln>
                  </pic:spPr>
                </pic:pic>
              </a:graphicData>
            </a:graphic>
          </wp:inline>
        </w:drawing>
      </w:r>
    </w:p>
    <w:p w:rsidR="005A6237" w:rsidRPr="005A6237" w:rsidRDefault="005A6237" w:rsidP="005A6237">
      <w:pPr>
        <w:spacing w:after="0" w:line="240" w:lineRule="auto"/>
        <w:jc w:val="both"/>
        <w:rPr>
          <w:rFonts w:ascii="Times New Roman" w:hAnsi="Times New Roman" w:cs="Times New Roman"/>
          <w:sz w:val="26"/>
          <w:szCs w:val="26"/>
        </w:rPr>
      </w:pPr>
    </w:p>
    <w:p w:rsidR="00F7772A" w:rsidRDefault="004F7D4D"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По этой ссылке</w:t>
      </w:r>
      <w:r w:rsidR="00805789" w:rsidRPr="005A6237">
        <w:rPr>
          <w:rFonts w:ascii="Times New Roman" w:hAnsi="Times New Roman" w:cs="Times New Roman"/>
          <w:sz w:val="26"/>
          <w:szCs w:val="26"/>
        </w:rPr>
        <w:t xml:space="preserve"> https://railgallery.ru/photo/103971/ и </w:t>
      </w:r>
      <w:hyperlink r:id="rId22" w:history="1">
        <w:r w:rsidRPr="00871598">
          <w:rPr>
            <w:rStyle w:val="a3"/>
            <w:rFonts w:ascii="Times New Roman" w:hAnsi="Times New Roman" w:cs="Times New Roman"/>
            <w:sz w:val="26"/>
            <w:szCs w:val="26"/>
          </w:rPr>
          <w:t>https://railgallery.ru/photo/19752/</w:t>
        </w:r>
      </w:hyperlink>
      <w:r>
        <w:rPr>
          <w:rFonts w:ascii="Times New Roman" w:hAnsi="Times New Roman" w:cs="Times New Roman"/>
          <w:sz w:val="26"/>
          <w:szCs w:val="26"/>
        </w:rPr>
        <w:t xml:space="preserve"> можно увидеть нашего героя </w:t>
      </w:r>
      <w:r w:rsidR="00805789" w:rsidRPr="005A6237">
        <w:rPr>
          <w:rFonts w:ascii="Times New Roman" w:hAnsi="Times New Roman" w:cs="Times New Roman"/>
          <w:sz w:val="26"/>
          <w:szCs w:val="26"/>
        </w:rPr>
        <w:t xml:space="preserve">до реконструкции (фото 7 и 8). Построен он был на заводе "Красное Сормово "в 1931 г., списан в 1988-м, трудился на Куйбышевской, </w:t>
      </w:r>
      <w:proofErr w:type="spellStart"/>
      <w:r w:rsidR="00805789" w:rsidRPr="005A6237">
        <w:rPr>
          <w:rFonts w:ascii="Times New Roman" w:hAnsi="Times New Roman" w:cs="Times New Roman"/>
          <w:sz w:val="26"/>
          <w:szCs w:val="26"/>
        </w:rPr>
        <w:t>Северо</w:t>
      </w:r>
      <w:proofErr w:type="spellEnd"/>
      <w:r w:rsidR="00805789" w:rsidRPr="005A6237">
        <w:rPr>
          <w:rFonts w:ascii="Times New Roman" w:hAnsi="Times New Roman" w:cs="Times New Roman"/>
          <w:sz w:val="26"/>
          <w:szCs w:val="26"/>
        </w:rPr>
        <w:t xml:space="preserve"> – Кавказской </w:t>
      </w:r>
      <w:r w:rsidR="00F103DF">
        <w:rPr>
          <w:rFonts w:ascii="Times New Roman" w:hAnsi="Times New Roman" w:cs="Times New Roman"/>
          <w:sz w:val="26"/>
          <w:szCs w:val="26"/>
        </w:rPr>
        <w:t>железной дороге.</w:t>
      </w:r>
      <w:r w:rsidR="00805789" w:rsidRPr="005A6237">
        <w:rPr>
          <w:rFonts w:ascii="Times New Roman" w:hAnsi="Times New Roman" w:cs="Times New Roman"/>
          <w:sz w:val="26"/>
          <w:szCs w:val="26"/>
        </w:rPr>
        <w:t xml:space="preserve"> </w:t>
      </w:r>
    </w:p>
    <w:p w:rsidR="00795676" w:rsidRPr="005A6237" w:rsidRDefault="00795676" w:rsidP="005A6237">
      <w:pPr>
        <w:spacing w:after="0" w:line="240" w:lineRule="auto"/>
        <w:jc w:val="both"/>
        <w:rPr>
          <w:rFonts w:ascii="Times New Roman" w:hAnsi="Times New Roman" w:cs="Times New Roman"/>
          <w:sz w:val="26"/>
          <w:szCs w:val="26"/>
        </w:rPr>
      </w:pPr>
    </w:p>
    <w:p w:rsidR="00F7772A" w:rsidRPr="005A6237" w:rsidRDefault="00F7772A"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noProof/>
          <w:sz w:val="26"/>
          <w:szCs w:val="26"/>
          <w:lang w:eastAsia="ru-RU"/>
        </w:rPr>
        <w:drawing>
          <wp:inline distT="0" distB="0" distL="0" distR="0">
            <wp:extent cx="5940425" cy="3700996"/>
            <wp:effectExtent l="0" t="0" r="3175" b="0"/>
            <wp:docPr id="8" name="Рисунок 8" descr="C:\Users\Инесса\Desktop\2B-ivy25j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несса\Desktop\2B-ivy25jv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700996"/>
                    </a:xfrm>
                    <a:prstGeom prst="rect">
                      <a:avLst/>
                    </a:prstGeom>
                    <a:noFill/>
                    <a:ln>
                      <a:noFill/>
                    </a:ln>
                  </pic:spPr>
                </pic:pic>
              </a:graphicData>
            </a:graphic>
          </wp:inline>
        </w:drawing>
      </w:r>
    </w:p>
    <w:p w:rsidR="00795676" w:rsidRDefault="00795676" w:rsidP="005A6237">
      <w:pPr>
        <w:spacing w:after="0" w:line="240" w:lineRule="auto"/>
        <w:jc w:val="both"/>
        <w:rPr>
          <w:rFonts w:ascii="Times New Roman" w:hAnsi="Times New Roman" w:cs="Times New Roman"/>
          <w:sz w:val="26"/>
          <w:szCs w:val="26"/>
        </w:rPr>
      </w:pPr>
    </w:p>
    <w:p w:rsidR="00805789" w:rsidRDefault="00795676"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Еще один п</w:t>
      </w:r>
      <w:r w:rsidR="004F7D4D">
        <w:rPr>
          <w:rFonts w:ascii="Times New Roman" w:hAnsi="Times New Roman" w:cs="Times New Roman"/>
          <w:sz w:val="26"/>
          <w:szCs w:val="26"/>
        </w:rPr>
        <w:t xml:space="preserve">аровоз этой серии у нас в музее, </w:t>
      </w:r>
      <w:r w:rsidR="00805789" w:rsidRPr="005A6237">
        <w:rPr>
          <w:rFonts w:ascii="Times New Roman" w:hAnsi="Times New Roman" w:cs="Times New Roman"/>
          <w:sz w:val="26"/>
          <w:szCs w:val="26"/>
        </w:rPr>
        <w:t xml:space="preserve">на фотографии в экспозиции. Построен в 1932 г. на Луганском паровозостроительном заводе, трудился на Сталинградской </w:t>
      </w:r>
      <w:proofErr w:type="spellStart"/>
      <w:r w:rsidR="00805789" w:rsidRPr="005A6237">
        <w:rPr>
          <w:rFonts w:ascii="Times New Roman" w:hAnsi="Times New Roman" w:cs="Times New Roman"/>
          <w:sz w:val="26"/>
          <w:szCs w:val="26"/>
        </w:rPr>
        <w:t>ж.д</w:t>
      </w:r>
      <w:proofErr w:type="spellEnd"/>
      <w:r w:rsidR="00805789" w:rsidRPr="005A6237">
        <w:rPr>
          <w:rFonts w:ascii="Times New Roman" w:hAnsi="Times New Roman" w:cs="Times New Roman"/>
          <w:sz w:val="26"/>
          <w:szCs w:val="26"/>
        </w:rPr>
        <w:t xml:space="preserve">., в 1948 г. передан </w:t>
      </w:r>
      <w:proofErr w:type="spellStart"/>
      <w:r w:rsidR="00805789" w:rsidRPr="005A6237">
        <w:rPr>
          <w:rFonts w:ascii="Times New Roman" w:hAnsi="Times New Roman" w:cs="Times New Roman"/>
          <w:sz w:val="26"/>
          <w:szCs w:val="26"/>
        </w:rPr>
        <w:t>Северо</w:t>
      </w:r>
      <w:proofErr w:type="spellEnd"/>
      <w:r w:rsidR="00805789" w:rsidRPr="005A6237">
        <w:rPr>
          <w:rFonts w:ascii="Times New Roman" w:hAnsi="Times New Roman" w:cs="Times New Roman"/>
          <w:sz w:val="26"/>
          <w:szCs w:val="26"/>
        </w:rPr>
        <w:t xml:space="preserve"> – Кавказской железной дороге. Экспозиционное фото, вероятно, соотносится как раз с тем временем. Списан был тот паровоз в 1991 году, но в его судьбе мы еще не разобрались.</w:t>
      </w:r>
    </w:p>
    <w:p w:rsidR="00795676" w:rsidRPr="005A6237" w:rsidRDefault="00795676" w:rsidP="005A6237">
      <w:pPr>
        <w:spacing w:after="0" w:line="240" w:lineRule="auto"/>
        <w:jc w:val="both"/>
        <w:rPr>
          <w:rFonts w:ascii="Times New Roman" w:hAnsi="Times New Roman" w:cs="Times New Roman"/>
          <w:sz w:val="26"/>
          <w:szCs w:val="26"/>
        </w:rPr>
      </w:pPr>
    </w:p>
    <w:p w:rsidR="00F7772A" w:rsidRPr="005A6237" w:rsidRDefault="00F7772A"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noProof/>
          <w:sz w:val="26"/>
          <w:szCs w:val="26"/>
          <w:lang w:eastAsia="ru-RU"/>
        </w:rPr>
        <w:lastRenderedPageBreak/>
        <w:drawing>
          <wp:inline distT="0" distB="0" distL="0" distR="0">
            <wp:extent cx="2919046" cy="2189284"/>
            <wp:effectExtent l="0" t="0" r="0" b="1905"/>
            <wp:docPr id="6" name="Рисунок 6" descr="C:\Users\Инесса\Desktop\xKTf1Ra1G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есса\Desktop\xKTf1Ra1G8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593" cy="2194194"/>
                    </a:xfrm>
                    <a:prstGeom prst="rect">
                      <a:avLst/>
                    </a:prstGeom>
                    <a:noFill/>
                    <a:ln>
                      <a:noFill/>
                    </a:ln>
                  </pic:spPr>
                </pic:pic>
              </a:graphicData>
            </a:graphic>
          </wp:inline>
        </w:drawing>
      </w:r>
      <w:r w:rsidRPr="005A6237">
        <w:rPr>
          <w:rFonts w:ascii="Times New Roman" w:hAnsi="Times New Roman" w:cs="Times New Roman"/>
          <w:sz w:val="26"/>
          <w:szCs w:val="26"/>
        </w:rPr>
        <w:t xml:space="preserve">   </w:t>
      </w:r>
      <w:r w:rsidRPr="005A6237">
        <w:rPr>
          <w:rFonts w:ascii="Times New Roman" w:hAnsi="Times New Roman" w:cs="Times New Roman"/>
          <w:noProof/>
          <w:sz w:val="26"/>
          <w:szCs w:val="26"/>
          <w:lang w:eastAsia="ru-RU"/>
        </w:rPr>
        <w:drawing>
          <wp:inline distT="0" distB="0" distL="0" distR="0">
            <wp:extent cx="2910743" cy="2190554"/>
            <wp:effectExtent l="0" t="0" r="4445" b="635"/>
            <wp:docPr id="7" name="Рисунок 7" descr="C:\Users\Инесса\Desktop\z-w1IhZPj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есса\Desktop\z-w1IhZPjJ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9477" cy="2197127"/>
                    </a:xfrm>
                    <a:prstGeom prst="rect">
                      <a:avLst/>
                    </a:prstGeom>
                    <a:noFill/>
                    <a:ln>
                      <a:noFill/>
                    </a:ln>
                  </pic:spPr>
                </pic:pic>
              </a:graphicData>
            </a:graphic>
          </wp:inline>
        </w:drawing>
      </w:r>
    </w:p>
    <w:p w:rsidR="004F7D4D" w:rsidRDefault="00795676"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CD4A6C" w:rsidRDefault="004F7D4D" w:rsidP="00CD4A6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CD4A6C" w:rsidRPr="00CD4A6C">
        <w:rPr>
          <w:rFonts w:ascii="Times New Roman" w:hAnsi="Times New Roman" w:cs="Times New Roman"/>
          <w:sz w:val="26"/>
          <w:szCs w:val="26"/>
        </w:rPr>
        <w:t xml:space="preserve"> </w:t>
      </w:r>
      <w:r w:rsidR="00F103DF" w:rsidRPr="00CD4A6C">
        <w:rPr>
          <w:rFonts w:ascii="Times New Roman" w:hAnsi="Times New Roman" w:cs="Times New Roman"/>
          <w:sz w:val="26"/>
          <w:szCs w:val="26"/>
        </w:rPr>
        <w:t xml:space="preserve">Выпуск паровозов </w:t>
      </w:r>
      <w:r w:rsidR="00F103DF">
        <w:rPr>
          <w:rFonts w:ascii="Times New Roman" w:hAnsi="Times New Roman" w:cs="Times New Roman"/>
          <w:sz w:val="26"/>
          <w:szCs w:val="26"/>
        </w:rPr>
        <w:t xml:space="preserve">серии "Э" </w:t>
      </w:r>
      <w:r w:rsidR="00F103DF" w:rsidRPr="00CD4A6C">
        <w:rPr>
          <w:rFonts w:ascii="Times New Roman" w:hAnsi="Times New Roman" w:cs="Times New Roman"/>
          <w:sz w:val="26"/>
          <w:szCs w:val="26"/>
        </w:rPr>
        <w:t>начался в 1912 году и продолжался до 1957 года, само собой, паровозы постоянно модернизировались.</w:t>
      </w:r>
      <w:r w:rsidR="00F103DF" w:rsidRPr="00F103DF">
        <w:rPr>
          <w:rFonts w:ascii="Times New Roman" w:hAnsi="Times New Roman" w:cs="Times New Roman"/>
          <w:sz w:val="26"/>
          <w:szCs w:val="26"/>
        </w:rPr>
        <w:t xml:space="preserve"> </w:t>
      </w:r>
      <w:r w:rsidR="00F103DF" w:rsidRPr="00CD4A6C">
        <w:rPr>
          <w:rFonts w:ascii="Times New Roman" w:hAnsi="Times New Roman" w:cs="Times New Roman"/>
          <w:sz w:val="26"/>
          <w:szCs w:val="26"/>
        </w:rPr>
        <w:t>Кстати, все ранние паровозы были приспособлены для нефтяного отопления - у нас на фото такой.</w:t>
      </w:r>
    </w:p>
    <w:p w:rsidR="00CD4A6C" w:rsidRDefault="00CD4A6C" w:rsidP="005A6237">
      <w:pPr>
        <w:spacing w:after="0" w:line="240" w:lineRule="auto"/>
        <w:jc w:val="both"/>
        <w:rPr>
          <w:rFonts w:ascii="Times New Roman" w:hAnsi="Times New Roman" w:cs="Times New Roman"/>
          <w:sz w:val="26"/>
          <w:szCs w:val="26"/>
        </w:rPr>
      </w:pPr>
    </w:p>
    <w:p w:rsidR="00CD4A6C" w:rsidRDefault="00CD4A6C" w:rsidP="005A6237">
      <w:pPr>
        <w:spacing w:after="0" w:line="240" w:lineRule="auto"/>
        <w:jc w:val="both"/>
        <w:rPr>
          <w:rFonts w:ascii="Times New Roman" w:hAnsi="Times New Roman" w:cs="Times New Roman"/>
          <w:sz w:val="26"/>
          <w:szCs w:val="26"/>
        </w:rPr>
      </w:pPr>
      <w:r w:rsidRPr="00CD4A6C">
        <w:rPr>
          <w:rFonts w:ascii="Times New Roman" w:hAnsi="Times New Roman" w:cs="Times New Roman"/>
          <w:noProof/>
          <w:sz w:val="26"/>
          <w:szCs w:val="26"/>
          <w:lang w:eastAsia="ru-RU"/>
        </w:rPr>
        <w:drawing>
          <wp:inline distT="0" distB="0" distL="0" distR="0">
            <wp:extent cx="2860766" cy="2245641"/>
            <wp:effectExtent l="0" t="0" r="0" b="2540"/>
            <wp:docPr id="34" name="Рисунок 34" descr="D:\МУЗЕЙНАЯ ДЕЯТЕЛЬНОСТЬ\музей_научно-просветительская работа\В ЦАРСТВЕ ПАРОВОЗОВ_Тихорецк железнодорожный\паровозы серии Э в тихорецком депо\IMG-202111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УЗЕЙНАЯ ДЕЯТЕЛЬНОСТЬ\музей_научно-просветительская работа\В ЦАРСТВЕ ПАРОВОЗОВ_Тихорецк железнодорожный\паровозы серии Э в тихорецком депо\IMG-20211119-WA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831" cy="2250402"/>
                    </a:xfrm>
                    <a:prstGeom prst="rect">
                      <a:avLst/>
                    </a:prstGeom>
                    <a:noFill/>
                    <a:ln>
                      <a:noFill/>
                    </a:ln>
                  </pic:spPr>
                </pic:pic>
              </a:graphicData>
            </a:graphic>
          </wp:inline>
        </w:drawing>
      </w:r>
      <w:r>
        <w:rPr>
          <w:rFonts w:ascii="Times New Roman" w:hAnsi="Times New Roman" w:cs="Times New Roman"/>
          <w:sz w:val="26"/>
          <w:szCs w:val="26"/>
        </w:rPr>
        <w:t xml:space="preserve">   </w:t>
      </w:r>
      <w:r w:rsidRPr="00CD4A6C">
        <w:rPr>
          <w:rFonts w:ascii="Times New Roman" w:hAnsi="Times New Roman" w:cs="Times New Roman"/>
          <w:noProof/>
          <w:sz w:val="26"/>
          <w:szCs w:val="26"/>
          <w:lang w:eastAsia="ru-RU"/>
        </w:rPr>
        <w:drawing>
          <wp:inline distT="0" distB="0" distL="0" distR="0">
            <wp:extent cx="2959708" cy="2246358"/>
            <wp:effectExtent l="0" t="0" r="0" b="1905"/>
            <wp:docPr id="35" name="Рисунок 35" descr="D:\МУЗЕЙНАЯ ДЕЯТЕЛЬНОСТЬ\музей_научно-просветительская работа\В ЦАРСТВЕ ПАРОВОЗОВ_Тихорецк железнодорожный\паровозы серии Э в тихорецком депо\IMG_20211119_13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УЗЕЙНАЯ ДЕЯТЕЛЬНОСТЬ\музей_научно-просветительская работа\В ЦАРСТВЕ ПАРОВОЗОВ_Тихорецк железнодорожный\паровозы серии Э в тихорецком депо\IMG_20211119_1358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4774" cy="2250203"/>
                    </a:xfrm>
                    <a:prstGeom prst="rect">
                      <a:avLst/>
                    </a:prstGeom>
                    <a:noFill/>
                    <a:ln>
                      <a:noFill/>
                    </a:ln>
                  </pic:spPr>
                </pic:pic>
              </a:graphicData>
            </a:graphic>
          </wp:inline>
        </w:drawing>
      </w:r>
    </w:p>
    <w:p w:rsidR="00CD4A6C" w:rsidRDefault="000B5AE4"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CD4A6C">
        <w:rPr>
          <w:rFonts w:ascii="Times New Roman" w:hAnsi="Times New Roman" w:cs="Times New Roman"/>
          <w:sz w:val="26"/>
          <w:szCs w:val="26"/>
        </w:rPr>
        <w:t>И это было неудивительно: ВЛКЖД владела нефтехранилищами, нефтепроводами, нефтеперегонным заводом в Грозном. С 1915 года паровозы снабжали угольными тендерами конструкти</w:t>
      </w:r>
      <w:r>
        <w:rPr>
          <w:rFonts w:ascii="Times New Roman" w:hAnsi="Times New Roman" w:cs="Times New Roman"/>
          <w:sz w:val="26"/>
          <w:szCs w:val="26"/>
        </w:rPr>
        <w:t xml:space="preserve">вного типа Путиловского завода. </w:t>
      </w:r>
      <w:r w:rsidRPr="00CD4A6C">
        <w:rPr>
          <w:rFonts w:ascii="Times New Roman" w:hAnsi="Times New Roman" w:cs="Times New Roman"/>
          <w:sz w:val="26"/>
          <w:szCs w:val="26"/>
        </w:rPr>
        <w:t xml:space="preserve">Инженеры Владикавказской железной дороги Вацлав </w:t>
      </w:r>
      <w:proofErr w:type="spellStart"/>
      <w:r w:rsidRPr="00CD4A6C">
        <w:rPr>
          <w:rFonts w:ascii="Times New Roman" w:hAnsi="Times New Roman" w:cs="Times New Roman"/>
          <w:sz w:val="26"/>
          <w:szCs w:val="26"/>
        </w:rPr>
        <w:t>Лопушинский</w:t>
      </w:r>
      <w:proofErr w:type="spellEnd"/>
      <w:r w:rsidRPr="00CD4A6C">
        <w:rPr>
          <w:rFonts w:ascii="Times New Roman" w:hAnsi="Times New Roman" w:cs="Times New Roman"/>
          <w:sz w:val="26"/>
          <w:szCs w:val="26"/>
        </w:rPr>
        <w:t xml:space="preserve"> и Михаил </w:t>
      </w:r>
      <w:proofErr w:type="spellStart"/>
      <w:r w:rsidRPr="00CD4A6C">
        <w:rPr>
          <w:rFonts w:ascii="Times New Roman" w:hAnsi="Times New Roman" w:cs="Times New Roman"/>
          <w:sz w:val="26"/>
          <w:szCs w:val="26"/>
        </w:rPr>
        <w:t>Правосудович</w:t>
      </w:r>
      <w:proofErr w:type="spellEnd"/>
      <w:r w:rsidRPr="00CD4A6C">
        <w:rPr>
          <w:rFonts w:ascii="Times New Roman" w:hAnsi="Times New Roman" w:cs="Times New Roman"/>
          <w:sz w:val="26"/>
          <w:szCs w:val="26"/>
        </w:rPr>
        <w:t xml:space="preserve"> заложили в этот паровоз невероятный запас прочности: паровозы имели большую силу тяги и могли приспосабливаться к любым видам топлива, включая дрова! При этом площадь колосниковой решетки по своим размерам позволяла успешно топить паровоз и женщине.</w:t>
      </w:r>
    </w:p>
    <w:p w:rsidR="000B5AE4" w:rsidRDefault="000B5AE4" w:rsidP="005A6237">
      <w:pPr>
        <w:spacing w:after="0" w:line="240" w:lineRule="auto"/>
        <w:jc w:val="both"/>
        <w:rPr>
          <w:rFonts w:ascii="Times New Roman" w:hAnsi="Times New Roman" w:cs="Times New Roman"/>
          <w:sz w:val="26"/>
          <w:szCs w:val="26"/>
        </w:rPr>
      </w:pPr>
    </w:p>
    <w:p w:rsidR="00F103DF" w:rsidRDefault="00CD4A6C" w:rsidP="000B5AE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05789" w:rsidRPr="005A6237">
        <w:rPr>
          <w:rFonts w:ascii="Times New Roman" w:hAnsi="Times New Roman" w:cs="Times New Roman"/>
          <w:sz w:val="26"/>
          <w:szCs w:val="26"/>
        </w:rPr>
        <w:t xml:space="preserve">Вот еще один на мозаичном панно клуба им. Меньшикова. Его сразу и не заметишь - не он центральная композиция этого панно. </w:t>
      </w:r>
    </w:p>
    <w:p w:rsidR="00F103DF" w:rsidRDefault="00F103DF" w:rsidP="000B5AE4">
      <w:pPr>
        <w:spacing w:after="0" w:line="240" w:lineRule="auto"/>
        <w:jc w:val="both"/>
        <w:rPr>
          <w:rFonts w:ascii="Times New Roman" w:hAnsi="Times New Roman" w:cs="Times New Roman"/>
          <w:sz w:val="26"/>
          <w:szCs w:val="26"/>
        </w:rPr>
      </w:pPr>
      <w:r w:rsidRPr="005A6237">
        <w:rPr>
          <w:rFonts w:ascii="Times New Roman" w:hAnsi="Times New Roman" w:cs="Times New Roman"/>
          <w:noProof/>
          <w:sz w:val="26"/>
          <w:szCs w:val="26"/>
          <w:lang w:eastAsia="ru-RU"/>
        </w:rPr>
        <w:drawing>
          <wp:inline distT="0" distB="0" distL="0" distR="0" wp14:anchorId="3D102B5F" wp14:editId="305CB0EE">
            <wp:extent cx="2888853" cy="1907177"/>
            <wp:effectExtent l="0" t="0" r="6985" b="0"/>
            <wp:docPr id="11" name="Рисунок 11" descr="C:\Users\Инесса\Desktop\tZ-YWGjbo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несса\Desktop\tZ-YWGjbo3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516" cy="1917517"/>
                    </a:xfrm>
                    <a:prstGeom prst="rect">
                      <a:avLst/>
                    </a:prstGeom>
                    <a:noFill/>
                    <a:ln>
                      <a:noFill/>
                    </a:ln>
                  </pic:spPr>
                </pic:pic>
              </a:graphicData>
            </a:graphic>
          </wp:inline>
        </w:drawing>
      </w:r>
      <w:r>
        <w:rPr>
          <w:rFonts w:ascii="Times New Roman" w:hAnsi="Times New Roman" w:cs="Times New Roman"/>
          <w:sz w:val="26"/>
          <w:szCs w:val="26"/>
        </w:rPr>
        <w:t xml:space="preserve">   </w:t>
      </w:r>
      <w:r w:rsidRPr="004F7D4D">
        <w:rPr>
          <w:rFonts w:ascii="Times New Roman" w:hAnsi="Times New Roman" w:cs="Times New Roman"/>
          <w:noProof/>
          <w:sz w:val="26"/>
          <w:szCs w:val="26"/>
          <w:lang w:eastAsia="ru-RU"/>
        </w:rPr>
        <w:drawing>
          <wp:inline distT="0" distB="0" distL="0" distR="0" wp14:anchorId="39908A43" wp14:editId="7914F41E">
            <wp:extent cx="2907030" cy="1906612"/>
            <wp:effectExtent l="0" t="0" r="7620" b="0"/>
            <wp:docPr id="24" name="Рисунок 24" descr="D:\МУЗЕЙНАЯ ДЕЯТЕЛЬНОСТЬ\музей_научно-просветительская работа\СКОЛЬКО ПАРОВОЗОВ В ТИХОРЕЦКЕ серия публикаций к 150-летию города\4-я публикация о паровозе на мозаичном панной КИМ\IMG-202403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УЗЕЙНАЯ ДЕЯТЕЛЬНОСТЬ\музей_научно-просветительская работа\СКОЛЬКО ПАРОВОЗОВ В ТИХОРЕЦКЕ серия публикаций к 150-летию города\4-я публикация о паровозе на мозаичном панной КИМ\IMG-20240312-WA0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574" cy="1924021"/>
                    </a:xfrm>
                    <a:prstGeom prst="rect">
                      <a:avLst/>
                    </a:prstGeom>
                    <a:noFill/>
                    <a:ln>
                      <a:noFill/>
                    </a:ln>
                  </pic:spPr>
                </pic:pic>
              </a:graphicData>
            </a:graphic>
          </wp:inline>
        </w:drawing>
      </w:r>
    </w:p>
    <w:p w:rsidR="00F103DF" w:rsidRDefault="00F103DF" w:rsidP="000B5AE4">
      <w:pPr>
        <w:spacing w:after="0" w:line="240" w:lineRule="auto"/>
        <w:jc w:val="both"/>
        <w:rPr>
          <w:rFonts w:ascii="Times New Roman" w:hAnsi="Times New Roman" w:cs="Times New Roman"/>
          <w:sz w:val="26"/>
          <w:szCs w:val="26"/>
        </w:rPr>
      </w:pPr>
    </w:p>
    <w:p w:rsidR="00F7772A" w:rsidRPr="005A6237" w:rsidRDefault="00F103DF"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805789" w:rsidRPr="005A6237">
        <w:rPr>
          <w:rFonts w:ascii="Times New Roman" w:hAnsi="Times New Roman" w:cs="Times New Roman"/>
          <w:sz w:val="26"/>
          <w:szCs w:val="26"/>
        </w:rPr>
        <w:t xml:space="preserve">Но и "притаился" не про него. </w:t>
      </w:r>
      <w:r w:rsidR="000B5AE4">
        <w:rPr>
          <w:rFonts w:ascii="Times New Roman" w:hAnsi="Times New Roman" w:cs="Times New Roman"/>
          <w:sz w:val="26"/>
          <w:szCs w:val="26"/>
        </w:rPr>
        <w:t>Е</w:t>
      </w:r>
      <w:r w:rsidR="000B5AE4" w:rsidRPr="005A6237">
        <w:rPr>
          <w:rFonts w:ascii="Times New Roman" w:hAnsi="Times New Roman" w:cs="Times New Roman"/>
          <w:sz w:val="26"/>
          <w:szCs w:val="26"/>
        </w:rPr>
        <w:t>го котел выдувает через дымовую трубу мощные клубы пара. А буферные фонари на переднем брусе и центральный прожектор предуп</w:t>
      </w:r>
      <w:r w:rsidR="000B5AE4">
        <w:rPr>
          <w:rFonts w:ascii="Times New Roman" w:hAnsi="Times New Roman" w:cs="Times New Roman"/>
          <w:sz w:val="26"/>
          <w:szCs w:val="26"/>
        </w:rPr>
        <w:t xml:space="preserve">реждают: не стой у меня на пути. </w:t>
      </w:r>
      <w:r w:rsidR="000B5AE4" w:rsidRPr="005A6237">
        <w:rPr>
          <w:rFonts w:ascii="Times New Roman" w:hAnsi="Times New Roman" w:cs="Times New Roman"/>
          <w:sz w:val="26"/>
          <w:szCs w:val="26"/>
        </w:rPr>
        <w:t xml:space="preserve">Рядом с паровозом слесарь (паровозоремонтных мастерских) и машинист, из рук последнего вырывается на свободу красное полотнище. За спиной у них вооруженный винтовкой рабочий (или красный комиссар?). Это Гражданская. В 1918-м на хуторе Тихорецком был сформирован свой коммунистический полк. Здесь все символично для местной истории. </w:t>
      </w:r>
    </w:p>
    <w:p w:rsidR="004F7D4D" w:rsidRDefault="004F7D4D"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103DF">
        <w:rPr>
          <w:rFonts w:ascii="Times New Roman" w:hAnsi="Times New Roman" w:cs="Times New Roman"/>
          <w:sz w:val="26"/>
          <w:szCs w:val="26"/>
        </w:rPr>
        <w:t xml:space="preserve">                               </w:t>
      </w:r>
    </w:p>
    <w:p w:rsidR="004F7D4D" w:rsidRDefault="004F7D4D"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5A6237">
        <w:rPr>
          <w:rFonts w:ascii="Times New Roman" w:hAnsi="Times New Roman" w:cs="Times New Roman"/>
          <w:sz w:val="26"/>
          <w:szCs w:val="26"/>
        </w:rPr>
        <w:t>1960-е гг. На фото слева слесарь Тетеревенко Николай Николаевич и его товарищ с двумя изготовленными макетами паровозов для музея городского завода им. Воровского.</w:t>
      </w:r>
    </w:p>
    <w:p w:rsidR="004F7D4D" w:rsidRDefault="004F7D4D" w:rsidP="005A6237">
      <w:pPr>
        <w:spacing w:after="0" w:line="240" w:lineRule="auto"/>
        <w:jc w:val="both"/>
        <w:rPr>
          <w:rFonts w:ascii="Times New Roman" w:hAnsi="Times New Roman" w:cs="Times New Roman"/>
          <w:sz w:val="26"/>
          <w:szCs w:val="26"/>
        </w:rPr>
      </w:pPr>
      <w:r w:rsidRPr="004F7D4D">
        <w:rPr>
          <w:rFonts w:ascii="Times New Roman" w:hAnsi="Times New Roman" w:cs="Times New Roman"/>
          <w:noProof/>
          <w:sz w:val="26"/>
          <w:szCs w:val="26"/>
          <w:lang w:eastAsia="ru-RU"/>
        </w:rPr>
        <w:drawing>
          <wp:inline distT="0" distB="0" distL="0" distR="0">
            <wp:extent cx="2882046" cy="2011680"/>
            <wp:effectExtent l="0" t="0" r="0" b="7620"/>
            <wp:docPr id="25" name="Рисунок 25" descr="D:\МУЗЕЙНАЯ ДЕЯТЕЛЬНОСТЬ\музей_научно-просветительская работа\СКОЛЬКО ПАРОВОЗОВ В ТИХОРЕЦКЕ серия публикаций к 150-летию города\3-я публикация о паровозе, который сделал папа Н.Н.Тетеревенко\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УЗЕЙНАЯ ДЕЯТЕЛЬНОСТЬ\музей_научно-просветительская работа\СКОЛЬКО ПАРОВОЗОВ В ТИХОРЕЦКЕ серия публикаций к 150-летию города\3-я публикация о паровозе, который сделал папа Н.Н.Тетеревенко\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1944" cy="2018589"/>
                    </a:xfrm>
                    <a:prstGeom prst="rect">
                      <a:avLst/>
                    </a:prstGeom>
                    <a:noFill/>
                    <a:ln>
                      <a:noFill/>
                    </a:ln>
                  </pic:spPr>
                </pic:pic>
              </a:graphicData>
            </a:graphic>
          </wp:inline>
        </w:drawing>
      </w:r>
      <w:r>
        <w:rPr>
          <w:rFonts w:ascii="Times New Roman" w:hAnsi="Times New Roman" w:cs="Times New Roman"/>
          <w:sz w:val="26"/>
          <w:szCs w:val="26"/>
        </w:rPr>
        <w:t xml:space="preserve">   </w:t>
      </w:r>
      <w:r w:rsidRPr="004F7D4D">
        <w:rPr>
          <w:rFonts w:ascii="Times New Roman" w:hAnsi="Times New Roman" w:cs="Times New Roman"/>
          <w:noProof/>
          <w:sz w:val="26"/>
          <w:szCs w:val="26"/>
          <w:lang w:eastAsia="ru-RU"/>
        </w:rPr>
        <w:drawing>
          <wp:inline distT="0" distB="0" distL="0" distR="0">
            <wp:extent cx="2921254" cy="2011408"/>
            <wp:effectExtent l="0" t="0" r="0" b="8255"/>
            <wp:docPr id="27" name="Рисунок 27" descr="D:\МУЗЕЙНАЯ ДЕЯТЕЛЬНОСТЬ\музей_научно-просветительская работа\СКОЛЬКО ПАРОВОЗОВ В ТИХОРЕЦКЕ серия публикаций к 150-летию города\3-я публикация о паровозе, который сделал папа Н.Н.Тетеревенко\Тетерев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УЗЕЙНАЯ ДЕЯТЕЛЬНОСТЬ\музей_научно-просветительская работа\СКОЛЬКО ПАРОВОЗОВ В ТИХОРЕЦКЕ серия публикаций к 150-летию города\3-я публикация о паровозе, который сделал папа Н.Н.Тетеревенко\Тетеревенко.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1848" cy="2018702"/>
                    </a:xfrm>
                    <a:prstGeom prst="rect">
                      <a:avLst/>
                    </a:prstGeom>
                    <a:noFill/>
                    <a:ln>
                      <a:noFill/>
                    </a:ln>
                  </pic:spPr>
                </pic:pic>
              </a:graphicData>
            </a:graphic>
          </wp:inline>
        </w:drawing>
      </w:r>
    </w:p>
    <w:p w:rsidR="00F103DF" w:rsidRDefault="00CD7F67"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4F7D4D" w:rsidRDefault="00805789"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sz w:val="26"/>
          <w:szCs w:val="26"/>
        </w:rPr>
        <w:t>Молодым рабочим поручили изготовить макеты паровозов, и это было для них серьезным испытанием на профессионализм. Они с ним успешно справились. За эту работу они были поощрены знаком «Ударник коммунистического труда». Молодые рабочие рады достигнутому результату.</w:t>
      </w:r>
    </w:p>
    <w:p w:rsidR="0044603C" w:rsidRPr="005A6237" w:rsidRDefault="0044603C" w:rsidP="005A6237">
      <w:pPr>
        <w:spacing w:after="0" w:line="240" w:lineRule="auto"/>
        <w:jc w:val="both"/>
        <w:rPr>
          <w:rFonts w:ascii="Times New Roman" w:hAnsi="Times New Roman" w:cs="Times New Roman"/>
          <w:sz w:val="26"/>
          <w:szCs w:val="26"/>
        </w:rPr>
      </w:pPr>
      <w:r w:rsidRPr="005A6237">
        <w:rPr>
          <w:rFonts w:ascii="Times New Roman" w:hAnsi="Times New Roman" w:cs="Times New Roman"/>
          <w:sz w:val="26"/>
          <w:szCs w:val="26"/>
        </w:rPr>
        <w:t xml:space="preserve">   </w:t>
      </w:r>
      <w:r w:rsidRPr="005A6237">
        <w:rPr>
          <w:rFonts w:ascii="Times New Roman" w:hAnsi="Times New Roman" w:cs="Times New Roman"/>
          <w:noProof/>
          <w:sz w:val="26"/>
          <w:szCs w:val="26"/>
          <w:lang w:eastAsia="ru-RU"/>
        </w:rPr>
        <w:drawing>
          <wp:inline distT="0" distB="0" distL="0" distR="0">
            <wp:extent cx="5942231" cy="3958045"/>
            <wp:effectExtent l="0" t="0" r="1905" b="4445"/>
            <wp:docPr id="13" name="Рисунок 13" descr="C:\Users\Инесса\Desktop\5TlTNAu2B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несса\Desktop\5TlTNAu2Bt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9293" cy="3982732"/>
                    </a:xfrm>
                    <a:prstGeom prst="rect">
                      <a:avLst/>
                    </a:prstGeom>
                    <a:noFill/>
                    <a:ln>
                      <a:noFill/>
                    </a:ln>
                  </pic:spPr>
                </pic:pic>
              </a:graphicData>
            </a:graphic>
          </wp:inline>
        </w:drawing>
      </w:r>
    </w:p>
    <w:p w:rsidR="00CD4A6C" w:rsidRDefault="00C17859"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17859">
        <w:rPr>
          <w:rFonts w:ascii="Times New Roman" w:hAnsi="Times New Roman" w:cs="Times New Roman"/>
          <w:sz w:val="26"/>
          <w:szCs w:val="26"/>
        </w:rPr>
        <w:t>Вот этот паровозик Кч-4 прибыл в наш город в 1950-е. Сконструировали его на Коломенском паровозоремонтном заводе, но выпускали в Чехословакии, Польше, Венгрии, Финляндии. Таких узкоколейных паровозиков выпустили на железные магистрали 420 штук, наш – 336! В послевоенное время они востребованы были на многих предприятиях – наш на Тихорецком заводе шпальных втулок. Так почему все-таки паровозик? Позже трудились такие паровозики и на детских железных дорогах.</w:t>
      </w:r>
    </w:p>
    <w:p w:rsidR="00E51EEE" w:rsidRDefault="00E51EEE" w:rsidP="005A6237">
      <w:pPr>
        <w:spacing w:after="0" w:line="240" w:lineRule="auto"/>
        <w:jc w:val="both"/>
        <w:rPr>
          <w:rFonts w:ascii="Times New Roman" w:hAnsi="Times New Roman" w:cs="Times New Roman"/>
          <w:sz w:val="26"/>
          <w:szCs w:val="26"/>
        </w:rPr>
      </w:pPr>
    </w:p>
    <w:p w:rsidR="00CD4A6C" w:rsidRDefault="00CD4A6C" w:rsidP="00CD4A6C">
      <w:pPr>
        <w:spacing w:after="0" w:line="240" w:lineRule="auto"/>
        <w:rPr>
          <w:rFonts w:ascii="Times New Roman" w:hAnsi="Times New Roman" w:cs="Times New Roman"/>
          <w:sz w:val="26"/>
          <w:szCs w:val="26"/>
        </w:rPr>
      </w:pPr>
      <w:r w:rsidRPr="00CD4A6C">
        <w:rPr>
          <w:rFonts w:ascii="Times New Roman" w:hAnsi="Times New Roman" w:cs="Times New Roman"/>
          <w:noProof/>
          <w:sz w:val="26"/>
          <w:szCs w:val="26"/>
          <w:lang w:eastAsia="ru-RU"/>
        </w:rPr>
        <w:drawing>
          <wp:inline distT="0" distB="0" distL="0" distR="0">
            <wp:extent cx="2874478" cy="2155099"/>
            <wp:effectExtent l="0" t="0" r="2540" b="0"/>
            <wp:docPr id="32" name="Рисунок 32" descr="D:\МУЗЕЙНАЯ ДЕЯТЕЛЬНОСТЬ\музей_научно-просветительская работа\СКОЛЬКО ПАРОВОЗОВ В ТИХОРЕЦКЕ серия публикаций к 150-летию города\10-я публикация о локомотиве со шпалки\IMG_20211025_17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УЗЕЙНАЯ ДЕЯТЕЛЬНОСТЬ\музей_научно-просветительская работа\СКОЛЬКО ПАРОВОЗОВ В ТИХОРЕЦКЕ серия публикаций к 150-летию города\10-я публикация о локомотиве со шпалки\IMG_20211025_1714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1842" cy="2160620"/>
                    </a:xfrm>
                    <a:prstGeom prst="rect">
                      <a:avLst/>
                    </a:prstGeom>
                    <a:noFill/>
                    <a:ln>
                      <a:noFill/>
                    </a:ln>
                  </pic:spPr>
                </pic:pic>
              </a:graphicData>
            </a:graphic>
          </wp:inline>
        </w:drawing>
      </w:r>
      <w:r>
        <w:rPr>
          <w:rFonts w:ascii="Times New Roman" w:hAnsi="Times New Roman" w:cs="Times New Roman"/>
          <w:noProof/>
          <w:sz w:val="26"/>
          <w:szCs w:val="26"/>
          <w:lang w:eastAsia="ru-RU"/>
        </w:rPr>
        <w:t xml:space="preserve">  </w:t>
      </w:r>
      <w:r>
        <w:rPr>
          <w:rFonts w:ascii="Times New Roman" w:hAnsi="Times New Roman" w:cs="Times New Roman"/>
          <w:sz w:val="26"/>
          <w:szCs w:val="26"/>
        </w:rPr>
        <w:t xml:space="preserve"> </w:t>
      </w:r>
      <w:r w:rsidRPr="00CD4A6C">
        <w:rPr>
          <w:rFonts w:ascii="Times New Roman" w:hAnsi="Times New Roman" w:cs="Times New Roman"/>
          <w:noProof/>
          <w:sz w:val="26"/>
          <w:szCs w:val="26"/>
          <w:lang w:eastAsia="ru-RU"/>
        </w:rPr>
        <w:drawing>
          <wp:inline distT="0" distB="0" distL="0" distR="0" wp14:anchorId="286954E0" wp14:editId="6BE9E792">
            <wp:extent cx="2873828" cy="2155808"/>
            <wp:effectExtent l="0" t="0" r="3175" b="0"/>
            <wp:docPr id="31" name="Рисунок 31" descr="D:\МУЗЕЙНАЯ ДЕЯТЕЛЬНОСТЬ\музей_научно-просветительская работа\СКОЛЬКО ПАРОВОЗОВ В ТИХОРЕЦКЕ серия публикаций к 150-летию города\10-я публикация о локомотиве со шпалки\IMG_20211024_13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УЗЕЙНАЯ ДЕЯТЕЛЬНОСТЬ\музей_научно-просветительская работа\СКОЛЬКО ПАРОВОЗОВ В ТИХОРЕЦКЕ серия публикаций к 150-летию города\10-я публикация о локомотиве со шпалки\IMG_20211024_1337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1150" cy="2161301"/>
                    </a:xfrm>
                    <a:prstGeom prst="rect">
                      <a:avLst/>
                    </a:prstGeom>
                    <a:noFill/>
                    <a:ln>
                      <a:noFill/>
                    </a:ln>
                  </pic:spPr>
                </pic:pic>
              </a:graphicData>
            </a:graphic>
          </wp:inline>
        </w:drawing>
      </w:r>
      <w:r>
        <w:rPr>
          <w:rFonts w:ascii="Times New Roman" w:hAnsi="Times New Roman" w:cs="Times New Roman"/>
          <w:noProof/>
          <w:sz w:val="26"/>
          <w:szCs w:val="26"/>
          <w:lang w:eastAsia="ru-RU"/>
        </w:rPr>
        <w:t xml:space="preserve">  </w:t>
      </w:r>
      <w:r>
        <w:rPr>
          <w:rFonts w:ascii="Times New Roman" w:hAnsi="Times New Roman" w:cs="Times New Roman"/>
          <w:sz w:val="26"/>
          <w:szCs w:val="26"/>
        </w:rPr>
        <w:t xml:space="preserve">                              </w:t>
      </w:r>
    </w:p>
    <w:p w:rsidR="00E51EEE" w:rsidRDefault="00C17859"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E51EEE" w:rsidRDefault="00E51EEE"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Один из интересных паровозов стоит во дворе </w:t>
      </w:r>
      <w:r w:rsidRPr="00CD4A6C">
        <w:rPr>
          <w:rFonts w:ascii="Times New Roman" w:hAnsi="Times New Roman" w:cs="Times New Roman"/>
          <w:sz w:val="26"/>
          <w:szCs w:val="26"/>
        </w:rPr>
        <w:t>тихоречанина и мастера на все рук</w:t>
      </w:r>
      <w:r>
        <w:rPr>
          <w:rFonts w:ascii="Times New Roman" w:hAnsi="Times New Roman" w:cs="Times New Roman"/>
          <w:sz w:val="26"/>
          <w:szCs w:val="26"/>
        </w:rPr>
        <w:t>и Геннадия Геннадьевича Тишкова.</w:t>
      </w:r>
    </w:p>
    <w:p w:rsidR="00E51EEE" w:rsidRDefault="00E51EEE" w:rsidP="005A6237">
      <w:pPr>
        <w:spacing w:after="0" w:line="240" w:lineRule="auto"/>
        <w:jc w:val="both"/>
        <w:rPr>
          <w:rFonts w:ascii="Times New Roman" w:hAnsi="Times New Roman" w:cs="Times New Roman"/>
          <w:sz w:val="26"/>
          <w:szCs w:val="26"/>
        </w:rPr>
      </w:pPr>
    </w:p>
    <w:p w:rsidR="00E51EEE" w:rsidRDefault="00E51EEE" w:rsidP="005A6237">
      <w:pPr>
        <w:spacing w:after="0" w:line="240" w:lineRule="auto"/>
        <w:jc w:val="both"/>
        <w:rPr>
          <w:rFonts w:ascii="Times New Roman" w:hAnsi="Times New Roman" w:cs="Times New Roman"/>
          <w:sz w:val="26"/>
          <w:szCs w:val="26"/>
        </w:rPr>
      </w:pPr>
      <w:r w:rsidRPr="00CD4A6C">
        <w:rPr>
          <w:rFonts w:ascii="Times New Roman" w:hAnsi="Times New Roman" w:cs="Times New Roman"/>
          <w:noProof/>
          <w:sz w:val="26"/>
          <w:szCs w:val="26"/>
          <w:lang w:eastAsia="ru-RU"/>
        </w:rPr>
        <w:drawing>
          <wp:inline distT="0" distB="0" distL="0" distR="0" wp14:anchorId="4BF988A7" wp14:editId="3EFC4210">
            <wp:extent cx="5939790" cy="4457700"/>
            <wp:effectExtent l="0" t="0" r="3810" b="0"/>
            <wp:docPr id="30" name="Рисунок 30" descr="D:\МУЗЕЙНАЯ ДЕЯТЕЛЬНОСТЬ\музей_научно-просветительская работа\СКОЛЬКО ПАРОВОЗОВ В ТИХОРЕЦКЕ серия публикаций к 150-летию города\мастер Геннадий Генадьевич Тишков и его парово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УЗЕЙНАЯ ДЕЯТЕЛЬНОСТЬ\музей_научно-просветительская работа\СКОЛЬКО ПАРОВОЗОВ В ТИХОРЕЦКЕ серия публикаций к 150-летию города\мастер Геннадий Генадьевич Тишков и его паровоз\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4457700"/>
                    </a:xfrm>
                    <a:prstGeom prst="rect">
                      <a:avLst/>
                    </a:prstGeom>
                    <a:noFill/>
                    <a:ln>
                      <a:noFill/>
                    </a:ln>
                  </pic:spPr>
                </pic:pic>
              </a:graphicData>
            </a:graphic>
          </wp:inline>
        </w:drawing>
      </w:r>
    </w:p>
    <w:p w:rsidR="00E51EEE" w:rsidRDefault="00E51EEE" w:rsidP="005A6237">
      <w:pPr>
        <w:spacing w:after="0" w:line="240" w:lineRule="auto"/>
        <w:jc w:val="both"/>
        <w:rPr>
          <w:rFonts w:ascii="Times New Roman" w:hAnsi="Times New Roman" w:cs="Times New Roman"/>
          <w:sz w:val="26"/>
          <w:szCs w:val="26"/>
        </w:rPr>
      </w:pPr>
    </w:p>
    <w:p w:rsidR="00E51EEE" w:rsidRDefault="00E51EEE" w:rsidP="005A6237">
      <w:pPr>
        <w:spacing w:after="0" w:line="240" w:lineRule="auto"/>
        <w:jc w:val="both"/>
        <w:rPr>
          <w:rFonts w:ascii="Times New Roman" w:hAnsi="Times New Roman" w:cs="Times New Roman"/>
          <w:sz w:val="26"/>
          <w:szCs w:val="26"/>
        </w:rPr>
      </w:pPr>
    </w:p>
    <w:p w:rsidR="00E51EEE" w:rsidRDefault="00E51EEE" w:rsidP="005A6237">
      <w:pPr>
        <w:spacing w:after="0" w:line="240" w:lineRule="auto"/>
        <w:jc w:val="both"/>
        <w:rPr>
          <w:rFonts w:ascii="Times New Roman" w:hAnsi="Times New Roman" w:cs="Times New Roman"/>
          <w:sz w:val="26"/>
          <w:szCs w:val="26"/>
        </w:rPr>
      </w:pPr>
    </w:p>
    <w:p w:rsidR="00BF2313" w:rsidRDefault="00E51EEE"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CD4A6C">
        <w:rPr>
          <w:rFonts w:ascii="Times New Roman" w:hAnsi="Times New Roman" w:cs="Times New Roman"/>
          <w:sz w:val="26"/>
          <w:szCs w:val="26"/>
        </w:rPr>
        <w:t xml:space="preserve">А больше всего паровозов, конечно, в локомотивном депо – это настоящее царство паровозов! </w:t>
      </w:r>
    </w:p>
    <w:p w:rsidR="00E51EEE" w:rsidRDefault="00E51EEE" w:rsidP="005A6237">
      <w:pPr>
        <w:spacing w:after="0" w:line="240" w:lineRule="auto"/>
        <w:jc w:val="both"/>
        <w:rPr>
          <w:rFonts w:ascii="Times New Roman" w:hAnsi="Times New Roman" w:cs="Times New Roman"/>
          <w:sz w:val="26"/>
          <w:szCs w:val="26"/>
        </w:rPr>
      </w:pPr>
      <w:r w:rsidRPr="00E51EEE">
        <w:rPr>
          <w:rFonts w:ascii="Times New Roman" w:hAnsi="Times New Roman" w:cs="Times New Roman"/>
          <w:noProof/>
          <w:sz w:val="26"/>
          <w:szCs w:val="26"/>
          <w:lang w:eastAsia="ru-RU"/>
        </w:rPr>
        <w:drawing>
          <wp:inline distT="0" distB="0" distL="0" distR="0">
            <wp:extent cx="2882582" cy="2018484"/>
            <wp:effectExtent l="0" t="0" r="0" b="1270"/>
            <wp:docPr id="36" name="Рисунок 36" descr="C:\Users\Инесса\Desktop\6bytOXLow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несса\Desktop\6bytOXLowS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6116" cy="2027961"/>
                    </a:xfrm>
                    <a:prstGeom prst="rect">
                      <a:avLst/>
                    </a:prstGeom>
                    <a:noFill/>
                    <a:ln>
                      <a:noFill/>
                    </a:ln>
                  </pic:spPr>
                </pic:pic>
              </a:graphicData>
            </a:graphic>
          </wp:inline>
        </w:drawing>
      </w:r>
      <w:r>
        <w:rPr>
          <w:rFonts w:ascii="Times New Roman" w:hAnsi="Times New Roman" w:cs="Times New Roman"/>
          <w:sz w:val="26"/>
          <w:szCs w:val="26"/>
        </w:rPr>
        <w:t xml:space="preserve">  </w:t>
      </w:r>
      <w:r w:rsidRPr="00E51EEE">
        <w:rPr>
          <w:rFonts w:ascii="Times New Roman" w:hAnsi="Times New Roman" w:cs="Times New Roman"/>
          <w:noProof/>
          <w:sz w:val="26"/>
          <w:szCs w:val="26"/>
          <w:lang w:eastAsia="ru-RU"/>
        </w:rPr>
        <w:drawing>
          <wp:inline distT="0" distB="0" distL="0" distR="0">
            <wp:extent cx="2972798" cy="2037080"/>
            <wp:effectExtent l="0" t="0" r="0" b="1270"/>
            <wp:docPr id="38" name="Рисунок 38" descr="C:\Users\Инесса\Desktop\NImp41oQ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несса\Desktop\NImp41oQC_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3648" cy="2051367"/>
                    </a:xfrm>
                    <a:prstGeom prst="rect">
                      <a:avLst/>
                    </a:prstGeom>
                    <a:noFill/>
                    <a:ln>
                      <a:noFill/>
                    </a:ln>
                  </pic:spPr>
                </pic:pic>
              </a:graphicData>
            </a:graphic>
          </wp:inline>
        </w:drawing>
      </w:r>
    </w:p>
    <w:p w:rsidR="00E51EEE" w:rsidRPr="00E51EEE" w:rsidRDefault="00E51EEE" w:rsidP="005A6237">
      <w:pPr>
        <w:spacing w:after="0" w:line="240" w:lineRule="auto"/>
        <w:jc w:val="both"/>
        <w:rPr>
          <w:rFonts w:ascii="Times New Roman" w:hAnsi="Times New Roman" w:cs="Times New Roman"/>
          <w:sz w:val="10"/>
          <w:szCs w:val="10"/>
        </w:rPr>
      </w:pPr>
    </w:p>
    <w:p w:rsidR="00CD4A6C" w:rsidRDefault="00CD4A6C" w:rsidP="005A6237">
      <w:pPr>
        <w:spacing w:after="0" w:line="240" w:lineRule="auto"/>
        <w:jc w:val="both"/>
        <w:rPr>
          <w:rFonts w:ascii="Times New Roman" w:hAnsi="Times New Roman" w:cs="Times New Roman"/>
          <w:sz w:val="26"/>
          <w:szCs w:val="26"/>
        </w:rPr>
      </w:pPr>
      <w:r w:rsidRPr="00CD4A6C">
        <w:rPr>
          <w:rFonts w:ascii="Times New Roman" w:hAnsi="Times New Roman" w:cs="Times New Roman"/>
          <w:noProof/>
          <w:sz w:val="26"/>
          <w:szCs w:val="26"/>
          <w:lang w:eastAsia="ru-RU"/>
        </w:rPr>
        <w:drawing>
          <wp:inline distT="0" distB="0" distL="0" distR="0">
            <wp:extent cx="2883032" cy="2163062"/>
            <wp:effectExtent l="0" t="0" r="0" b="8890"/>
            <wp:docPr id="28" name="Рисунок 28" descr="C:\Users\Инесса\Desktop\dGuMaFI3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несса\Desktop\dGuMaFI3nz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2340" cy="2170046"/>
                    </a:xfrm>
                    <a:prstGeom prst="rect">
                      <a:avLst/>
                    </a:prstGeom>
                    <a:noFill/>
                    <a:ln>
                      <a:noFill/>
                    </a:ln>
                  </pic:spPr>
                </pic:pic>
              </a:graphicData>
            </a:graphic>
          </wp:inline>
        </w:drawing>
      </w:r>
      <w:r>
        <w:rPr>
          <w:rFonts w:ascii="Times New Roman" w:hAnsi="Times New Roman" w:cs="Times New Roman"/>
          <w:sz w:val="26"/>
          <w:szCs w:val="26"/>
        </w:rPr>
        <w:t xml:space="preserve">  </w:t>
      </w:r>
      <w:r w:rsidRPr="00CD4A6C">
        <w:rPr>
          <w:rFonts w:ascii="Times New Roman" w:hAnsi="Times New Roman" w:cs="Times New Roman"/>
          <w:noProof/>
          <w:sz w:val="26"/>
          <w:szCs w:val="26"/>
          <w:lang w:eastAsia="ru-RU"/>
        </w:rPr>
        <w:drawing>
          <wp:inline distT="0" distB="0" distL="0" distR="0">
            <wp:extent cx="2972798" cy="2172335"/>
            <wp:effectExtent l="0" t="0" r="0" b="0"/>
            <wp:docPr id="29" name="Рисунок 29" descr="C:\Users\Инесса\Desktop\EnkLQ_b85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несса\Desktop\EnkLQ_b85K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9842" cy="2177482"/>
                    </a:xfrm>
                    <a:prstGeom prst="rect">
                      <a:avLst/>
                    </a:prstGeom>
                    <a:noFill/>
                    <a:ln>
                      <a:noFill/>
                    </a:ln>
                  </pic:spPr>
                </pic:pic>
              </a:graphicData>
            </a:graphic>
          </wp:inline>
        </w:drawing>
      </w:r>
      <w:r>
        <w:rPr>
          <w:rFonts w:ascii="Times New Roman" w:hAnsi="Times New Roman" w:cs="Times New Roman"/>
          <w:sz w:val="26"/>
          <w:szCs w:val="26"/>
        </w:rPr>
        <w:t xml:space="preserve"> </w:t>
      </w:r>
    </w:p>
    <w:p w:rsidR="00E51EEE" w:rsidRPr="00E51EEE" w:rsidRDefault="00E51EEE" w:rsidP="005A6237">
      <w:pPr>
        <w:spacing w:after="0" w:line="240" w:lineRule="auto"/>
        <w:jc w:val="both"/>
        <w:rPr>
          <w:rFonts w:ascii="Times New Roman" w:hAnsi="Times New Roman" w:cs="Times New Roman"/>
          <w:sz w:val="10"/>
          <w:szCs w:val="10"/>
        </w:rPr>
      </w:pPr>
    </w:p>
    <w:p w:rsidR="00E51EEE" w:rsidRDefault="00E51EEE" w:rsidP="005A6237">
      <w:pPr>
        <w:spacing w:after="0" w:line="240" w:lineRule="auto"/>
        <w:jc w:val="both"/>
        <w:rPr>
          <w:rFonts w:ascii="Times New Roman" w:hAnsi="Times New Roman" w:cs="Times New Roman"/>
          <w:sz w:val="26"/>
          <w:szCs w:val="26"/>
        </w:rPr>
      </w:pPr>
      <w:r w:rsidRPr="00E51EEE">
        <w:rPr>
          <w:rFonts w:ascii="Times New Roman" w:hAnsi="Times New Roman" w:cs="Times New Roman"/>
          <w:noProof/>
          <w:sz w:val="26"/>
          <w:szCs w:val="26"/>
          <w:lang w:eastAsia="ru-RU"/>
        </w:rPr>
        <w:drawing>
          <wp:inline distT="0" distB="0" distL="0" distR="0">
            <wp:extent cx="2882265" cy="2162175"/>
            <wp:effectExtent l="0" t="0" r="0" b="9525"/>
            <wp:docPr id="39" name="Рисунок 39" descr="C:\Users\Инесса\Desktop\jh_ipXm3p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несса\Desktop\jh_ipXm3px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7229" cy="2173400"/>
                    </a:xfrm>
                    <a:prstGeom prst="rect">
                      <a:avLst/>
                    </a:prstGeom>
                    <a:noFill/>
                    <a:ln>
                      <a:noFill/>
                    </a:ln>
                  </pic:spPr>
                </pic:pic>
              </a:graphicData>
            </a:graphic>
          </wp:inline>
        </w:drawing>
      </w:r>
      <w:r>
        <w:rPr>
          <w:rFonts w:ascii="Times New Roman" w:hAnsi="Times New Roman" w:cs="Times New Roman"/>
          <w:sz w:val="26"/>
          <w:szCs w:val="26"/>
        </w:rPr>
        <w:t xml:space="preserve">   </w:t>
      </w:r>
      <w:r w:rsidRPr="00E51EEE">
        <w:rPr>
          <w:rFonts w:ascii="Times New Roman" w:hAnsi="Times New Roman" w:cs="Times New Roman"/>
          <w:noProof/>
          <w:sz w:val="26"/>
          <w:szCs w:val="26"/>
          <w:lang w:eastAsia="ru-RU"/>
        </w:rPr>
        <w:drawing>
          <wp:inline distT="0" distB="0" distL="0" distR="0">
            <wp:extent cx="2959714" cy="2194469"/>
            <wp:effectExtent l="0" t="0" r="0" b="0"/>
            <wp:docPr id="40" name="Рисунок 40" descr="C:\Users\Инесса\Desktop\DyTawF63Z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несса\Desktop\DyTawF63Z0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4460" cy="2197988"/>
                    </a:xfrm>
                    <a:prstGeom prst="rect">
                      <a:avLst/>
                    </a:prstGeom>
                    <a:noFill/>
                    <a:ln>
                      <a:noFill/>
                    </a:ln>
                  </pic:spPr>
                </pic:pic>
              </a:graphicData>
            </a:graphic>
          </wp:inline>
        </w:drawing>
      </w:r>
    </w:p>
    <w:p w:rsidR="00CD4A6C" w:rsidRDefault="00CD4A6C" w:rsidP="005A623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805789" w:rsidRPr="005A6237" w:rsidRDefault="002264A8" w:rsidP="00E51EEE">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Автор </w:t>
      </w:r>
      <w:proofErr w:type="spellStart"/>
      <w:r>
        <w:rPr>
          <w:rFonts w:ascii="Times New Roman" w:hAnsi="Times New Roman" w:cs="Times New Roman"/>
          <w:sz w:val="26"/>
          <w:szCs w:val="26"/>
        </w:rPr>
        <w:t>А.Н.Жидков</w:t>
      </w:r>
      <w:proofErr w:type="spellEnd"/>
    </w:p>
    <w:p w:rsidR="00805789" w:rsidRPr="005A6237" w:rsidRDefault="00805789"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p>
    <w:p w:rsidR="005A6237" w:rsidRPr="005A6237" w:rsidRDefault="005A6237" w:rsidP="005A6237">
      <w:pPr>
        <w:spacing w:after="0" w:line="240" w:lineRule="auto"/>
        <w:jc w:val="both"/>
        <w:rPr>
          <w:rFonts w:ascii="Times New Roman" w:hAnsi="Times New Roman" w:cs="Times New Roman"/>
          <w:sz w:val="26"/>
          <w:szCs w:val="26"/>
        </w:rPr>
      </w:pPr>
      <w:bookmarkStart w:id="0" w:name="_GoBack"/>
      <w:bookmarkEnd w:id="0"/>
    </w:p>
    <w:sectPr w:rsidR="005A6237" w:rsidRPr="005A6237" w:rsidSect="00D54B1E">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0F"/>
    <w:rsid w:val="000B5AE4"/>
    <w:rsid w:val="0011536E"/>
    <w:rsid w:val="002264A8"/>
    <w:rsid w:val="003A4774"/>
    <w:rsid w:val="0044603C"/>
    <w:rsid w:val="004F7D4D"/>
    <w:rsid w:val="005A5D0F"/>
    <w:rsid w:val="005A6237"/>
    <w:rsid w:val="007314E1"/>
    <w:rsid w:val="00795676"/>
    <w:rsid w:val="00805789"/>
    <w:rsid w:val="00A61FE1"/>
    <w:rsid w:val="00BF2313"/>
    <w:rsid w:val="00C17859"/>
    <w:rsid w:val="00CD4A6C"/>
    <w:rsid w:val="00CD7F67"/>
    <w:rsid w:val="00D54B1E"/>
    <w:rsid w:val="00E51EEE"/>
    <w:rsid w:val="00E94517"/>
    <w:rsid w:val="00F103DF"/>
    <w:rsid w:val="00F7772A"/>
    <w:rsid w:val="00FD4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43722C-3E1A-4D48-9269-DBB91E32B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7D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7.jpeg"/><Relationship Id="rId19" Type="http://schemas.openxmlformats.org/officeDocument/2006/relationships/hyperlink" Target="https://dvizhenie24.ru/railway/loco-record/" TargetMode="External"/><Relationship Id="rId31" Type="http://schemas.openxmlformats.org/officeDocument/2006/relationships/image" Target="media/image2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railgallery.ru/photo/19752/"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10</Pages>
  <Words>1533</Words>
  <Characters>8742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Инесса</dc:creator>
  <cp:keywords/>
  <dc:description/>
  <cp:lastModifiedBy>Инесса</cp:lastModifiedBy>
  <cp:revision>15</cp:revision>
  <dcterms:created xsi:type="dcterms:W3CDTF">2024-04-16T15:09:00Z</dcterms:created>
  <dcterms:modified xsi:type="dcterms:W3CDTF">2024-05-03T10:41:00Z</dcterms:modified>
</cp:coreProperties>
</file>