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DE6" w:rsidRDefault="00AF5DE6" w:rsidP="00AF5DE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переселенцах с улицы Переселенческой.</w:t>
      </w:r>
    </w:p>
    <w:p w:rsidR="00AF5DE6" w:rsidRDefault="00AF5DE6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P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Фонды Тихорецкого историко-краеведческого музея пополнились информацией из </w:t>
      </w:r>
      <w:proofErr w:type="spellStart"/>
      <w:r w:rsidR="008B529A" w:rsidRPr="008B529A">
        <w:rPr>
          <w:rFonts w:ascii="Times New Roman" w:hAnsi="Times New Roman" w:cs="Times New Roman"/>
        </w:rPr>
        <w:t>Госархива</w:t>
      </w:r>
      <w:proofErr w:type="spellEnd"/>
      <w:r w:rsidR="008B529A" w:rsidRPr="008B529A">
        <w:rPr>
          <w:rFonts w:ascii="Times New Roman" w:hAnsi="Times New Roman" w:cs="Times New Roman"/>
        </w:rPr>
        <w:t xml:space="preserve"> Краснодарского края. В отдельном фонде под номером 694 хранится более ста листов расписок, счетов, деловой документации Тихорецкого Переселенческого пункта в период его деятельности в 1904- 1905 годах.</w:t>
      </w:r>
    </w:p>
    <w:p w:rsidR="008B529A" w:rsidRP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О том, что в начале XX века на станции Тихорецкая был переселенческий пункт, напоминает одна из первых улиц. Она так и называется–Переселенческая. </w:t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25952" cy="3086059"/>
            <wp:effectExtent l="0" t="0" r="8255" b="635"/>
            <wp:docPr id="6" name="Рисунок 6" descr="D:\ДОКУМЕНТЫ МУЗЕЙ Жидков А.Н\ПУБЛИКАЦИИ НА ОФИЦИАЛЬНОМ САЙТЕ МУЗЕЯ\на сайт в рубрику ПРОГУЛКИ ПО ГОРОДУ\улица Переселенческая принимала ходоков из центральных губерний Росс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МУЗЕЙ Жидков А.Н\ПУБЛИКАЦИИ НА ОФИЦИАЛЬНОМ САЙТЕ МУЗЕЯ\на сайт в рубрику ПРОГУЛКИ ПО ГОРОДУ\улица Переселенческая принимала ходоков из центральных губерний Росс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02" cy="31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B529A">
        <w:rPr>
          <w:rFonts w:ascii="Times New Roman" w:hAnsi="Times New Roman" w:cs="Times New Roman"/>
          <w:b/>
          <w:sz w:val="20"/>
          <w:szCs w:val="20"/>
        </w:rPr>
        <w:t xml:space="preserve">Улица Переселенческая находится буквально в двух шагах от </w:t>
      </w:r>
      <w:r>
        <w:rPr>
          <w:rFonts w:ascii="Times New Roman" w:hAnsi="Times New Roman" w:cs="Times New Roman"/>
          <w:b/>
          <w:sz w:val="20"/>
          <w:szCs w:val="20"/>
        </w:rPr>
        <w:t xml:space="preserve">железнодорожного </w:t>
      </w:r>
      <w:r w:rsidRPr="008B529A">
        <w:rPr>
          <w:rFonts w:ascii="Times New Roman" w:hAnsi="Times New Roman" w:cs="Times New Roman"/>
          <w:b/>
          <w:sz w:val="20"/>
          <w:szCs w:val="20"/>
        </w:rPr>
        <w:t>вокзала.</w:t>
      </w:r>
    </w:p>
    <w:p w:rsidR="008B529A" w:rsidRP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529A" w:rsidRP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Здесь расселялись десятки тысяч ходоков из центральных губерний России. Фактически улица превратилась в один большой рынок, где проходила купля-продажа дешевой рабочей силы. Конец XIX века – это время бурного развития товарного земледелия на Северном Кавказе. На юге Российской империи образовалось множество таких рынков. Ленин в своей книге «Развитие капитализма в России» упоминал о станции Тихорецкая, как о крупнейшем рабочем рынке на Северном Кавказе. Большой наплыв иногородних крестьян подрывал основы казачьей общины, но в то же время сыграл положительную роль в развитии земледельческой культуры в крае. Способствовала быстрому развитию капитализма и Владикавказская железная дорога. Крупнейшие предприятия дороги породили огромную армию кадрового пролетариата-железнодорожников. </w:t>
      </w:r>
    </w:p>
    <w:p w:rsidR="008B529A" w:rsidRP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92498" cy="2576615"/>
            <wp:effectExtent l="0" t="0" r="3810" b="0"/>
            <wp:docPr id="2" name="Рисунок 2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33" cy="258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B529A">
        <w:rPr>
          <w:rFonts w:ascii="Times New Roman" w:hAnsi="Times New Roman" w:cs="Times New Roman"/>
          <w:b/>
          <w:sz w:val="20"/>
          <w:szCs w:val="20"/>
        </w:rPr>
        <w:t>Переселенцы в ожидании работы. Фото из фондов Тихорецкого историко-краеведческого музея.</w:t>
      </w:r>
    </w:p>
    <w:p w:rsidR="005A6F24" w:rsidRPr="008B529A" w:rsidRDefault="005A6F24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Итак, на станцию Тихорецкая прибывали ходоки из Европейской России и направлялись затем на Северный Кавказ, в Ставропольскую губернию и Закавказье. По количеству неместных уроженцев по отношению ко всему населению Кубанская область занимала 3 место в России (33 %), уступая лишь Санкт-Петербургской и Томской губерниям. Согласно статистике, только в один день, 28 января 1897 года, в Кубанской области находились 615860 душ обоего пола, родившихся вне пределов области, то есть переселившихся сюда из других мест. В тоже же время во всей остальной империи уроженцев Кубанской области исчислялось лишь 52986 чел. </w:t>
      </w:r>
    </w:p>
    <w:p w:rsidR="005A6F24" w:rsidRDefault="005A6F24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Pr="005A6F24" w:rsidRDefault="008B529A" w:rsidP="005A6F2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30244" cy="2296253"/>
            <wp:effectExtent l="0" t="0" r="0" b="8890"/>
            <wp:docPr id="3" name="Рисунок 3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429" cy="232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529A">
        <w:rPr>
          <w:rFonts w:ascii="Times New Roman" w:hAnsi="Times New Roman" w:cs="Times New Roman"/>
          <w:b/>
          <w:sz w:val="20"/>
          <w:szCs w:val="20"/>
        </w:rPr>
        <w:t>Статья Чиновника Особых Поручений Переселенческог</w:t>
      </w:r>
      <w:r>
        <w:rPr>
          <w:rFonts w:ascii="Times New Roman" w:hAnsi="Times New Roman" w:cs="Times New Roman"/>
          <w:b/>
          <w:sz w:val="20"/>
          <w:szCs w:val="20"/>
        </w:rPr>
        <w:t xml:space="preserve">о Управления Анатолия Ивановича </w:t>
      </w:r>
      <w:proofErr w:type="spellStart"/>
      <w:r w:rsidRPr="008B529A">
        <w:rPr>
          <w:rFonts w:ascii="Times New Roman" w:hAnsi="Times New Roman" w:cs="Times New Roman"/>
          <w:b/>
          <w:sz w:val="20"/>
          <w:szCs w:val="20"/>
        </w:rPr>
        <w:t>Шершенко</w:t>
      </w:r>
      <w:proofErr w:type="spellEnd"/>
      <w:r w:rsidRPr="008B529A">
        <w:rPr>
          <w:rFonts w:ascii="Times New Roman" w:hAnsi="Times New Roman" w:cs="Times New Roman"/>
          <w:b/>
          <w:sz w:val="20"/>
          <w:szCs w:val="20"/>
        </w:rPr>
        <w:t xml:space="preserve"> в Сборнике сведений о Северном Кавказе (издавался Ставропольским губернским статистическим комитетом в 1906-1914 гг.)</w:t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P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92859" cy="2191334"/>
            <wp:effectExtent l="0" t="0" r="0" b="0"/>
            <wp:docPr id="4" name="Рисунок 4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90" cy="22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9A" w:rsidRDefault="008B529A" w:rsidP="008B529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A6F24">
        <w:rPr>
          <w:rFonts w:ascii="Times New Roman" w:hAnsi="Times New Roman" w:cs="Times New Roman"/>
          <w:b/>
          <w:sz w:val="20"/>
          <w:szCs w:val="20"/>
        </w:rPr>
        <w:t xml:space="preserve">Диаграмма из доклада </w:t>
      </w:r>
      <w:proofErr w:type="spellStart"/>
      <w:r w:rsidRPr="005A6F24">
        <w:rPr>
          <w:rFonts w:ascii="Times New Roman" w:hAnsi="Times New Roman" w:cs="Times New Roman"/>
          <w:b/>
          <w:sz w:val="20"/>
          <w:szCs w:val="20"/>
        </w:rPr>
        <w:t>А.И.Шершенко</w:t>
      </w:r>
      <w:proofErr w:type="spellEnd"/>
      <w:r w:rsidRPr="005A6F24">
        <w:rPr>
          <w:rFonts w:ascii="Times New Roman" w:hAnsi="Times New Roman" w:cs="Times New Roman"/>
          <w:b/>
          <w:sz w:val="20"/>
          <w:szCs w:val="20"/>
        </w:rPr>
        <w:t xml:space="preserve"> (нижняя линия на графика показывает рост иногороднего населения).</w:t>
      </w:r>
    </w:p>
    <w:p w:rsidR="005A6F24" w:rsidRPr="005A6F24" w:rsidRDefault="005A6F24" w:rsidP="008B529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43922" cy="2137707"/>
            <wp:effectExtent l="0" t="0" r="8890" b="0"/>
            <wp:docPr id="5" name="Рисунок 5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59" cy="21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9A" w:rsidRP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B529A">
        <w:rPr>
          <w:rFonts w:ascii="Times New Roman" w:hAnsi="Times New Roman" w:cs="Times New Roman"/>
          <w:b/>
          <w:sz w:val="20"/>
          <w:szCs w:val="20"/>
        </w:rPr>
        <w:t xml:space="preserve">Таблица о наибольшей плотности населения в российских губерниях из доклада </w:t>
      </w:r>
      <w:proofErr w:type="spellStart"/>
      <w:r w:rsidRPr="008B529A">
        <w:rPr>
          <w:rFonts w:ascii="Times New Roman" w:hAnsi="Times New Roman" w:cs="Times New Roman"/>
          <w:b/>
          <w:sz w:val="20"/>
          <w:szCs w:val="20"/>
        </w:rPr>
        <w:t>А.И.Шершенк</w:t>
      </w:r>
      <w:r w:rsidRPr="008B529A">
        <w:rPr>
          <w:rFonts w:ascii="Times New Roman" w:hAnsi="Times New Roman" w:cs="Times New Roman"/>
          <w:b/>
          <w:sz w:val="20"/>
          <w:szCs w:val="20"/>
        </w:rPr>
        <w:t>о</w:t>
      </w:r>
      <w:proofErr w:type="spellEnd"/>
      <w:r w:rsidRPr="008B529A">
        <w:rPr>
          <w:rFonts w:ascii="Times New Roman" w:hAnsi="Times New Roman" w:cs="Times New Roman"/>
          <w:b/>
          <w:sz w:val="20"/>
          <w:szCs w:val="20"/>
        </w:rPr>
        <w:t>.</w:t>
      </w:r>
    </w:p>
    <w:p w:rsidR="005A6F24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5A6F24" w:rsidRPr="005A6F24">
        <w:rPr>
          <w:rFonts w:ascii="Times New Roman" w:hAnsi="Times New Roman" w:cs="Times New Roman"/>
        </w:rPr>
        <w:t>По данным справочника «Кубанский календарь» в степные районы Кубанской области в 1897-1913 годах прибыло 123,6 тыс. переселенцев. С 1897 по 1916 годы население хутора Тихорецкого увеличилось почти в 5 раз. Наибольшее число переселенцев дали Воронежская, Харьковская, Полтавская, Курская, Екатеринославская, Черниговская, Орловская, Таврическая, Тамбовская губернии, Донская область. По отдельным кубанским станицам число иногородних колебалось от 57 до 78%. За их счет, кстати, прирастало население и станиц современного Тихорецкого района.</w:t>
      </w:r>
    </w:p>
    <w:p w:rsidR="005A6F24" w:rsidRDefault="005A6F24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6F24" w:rsidRDefault="00694CC0" w:rsidP="005A6F2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Переселенческая улица сегодня одна из коротких городских улиц. Однако можно предположить, что переселенческий пункт по сути был своеобразным городком со своей инфраструктурой и установленными порядками проживания и мог размещаться в четырехугольнике нынешних современных городских улиц Красноармейской, Подвойского, Меньшикова, Островского. </w:t>
      </w:r>
    </w:p>
    <w:p w:rsidR="005A6F24" w:rsidRDefault="005A6F24" w:rsidP="005A6F2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6F24" w:rsidRDefault="005A6F24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A6F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2771" cy="2200001"/>
            <wp:effectExtent l="0" t="0" r="1270" b="0"/>
            <wp:docPr id="8" name="Рисунок 8" descr="D:\ДОКУМЕНТЫ МУЗЕЙ Жидков А.Н\ПУБЛИКАЦИИ НА ОФИЦИАЛЬНОМ САЙТЕ МУЗЕЯ\на сайт в рубрику ПРОГУЛКИ ПО ГОРОДУ\улица Переселенческая принимала ходоков из центральных губерний Росс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МУЗЕЙ Жидков А.Н\ПУБЛИКАЦИИ НА ОФИЦИАЛЬНОМ САЙТЕ МУЗЕЯ\на сайт в рубрику ПРОГУЛКИ ПО ГОРОДУ\улица Переселенческая принимала ходоков из центральных губерний России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73" cy="220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Pr="005A6F2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32771" cy="2200002"/>
            <wp:effectExtent l="0" t="0" r="1270" b="0"/>
            <wp:docPr id="7" name="Рисунок 7" descr="D:\ДОКУМЕНТЫ МУЗЕЙ Жидков А.Н\ПУБЛИКАЦИИ НА ОФИЦИАЛЬНОМ САЙТЕ МУЗЕЯ\на сайт в рубрику ПРОГУЛКИ ПО ГОРОДУ\улица Переселенческая принимала ходоков из центральных губерний Росс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МУЗЕЙ Жидков А.Н\ПУБЛИКАЦИИ НА ОФИЦИАЛЬНОМ САЙТЕ МУЗЕЯ\на сайт в рубрику ПРОГУЛКИ ПО ГОРОДУ\улица Переселенческая принимала ходоков из центральных губерний России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48" cy="220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24" w:rsidRPr="005A6F24" w:rsidRDefault="005A6F24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A6F24">
        <w:rPr>
          <w:rFonts w:ascii="Times New Roman" w:hAnsi="Times New Roman" w:cs="Times New Roman"/>
          <w:b/>
          <w:sz w:val="20"/>
          <w:szCs w:val="20"/>
        </w:rPr>
        <w:t>Улица сохранила дореволюционную архитектуру.</w:t>
      </w:r>
    </w:p>
    <w:p w:rsidR="005A6F24" w:rsidRDefault="005A6F24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4CC0" w:rsidRDefault="00694CC0" w:rsidP="00AF5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За период 1910-13 гг. через станцию Тихорецкую прошло на Северный Кавказ ежегодно в среднем 77,8 тыс. наемных рабочих. Для сравнения: в тогдашних станицах современного Тихорецкого района проживало 63 тыс. чел. Из квитанций и расписок известно о привлеченных работниках, которые занимались починкой, покраской инвентаря, мебели и строений, заготовкой дров, привозом продуктов, даже книг, принимались заказы для обивки стульев и диванов. </w:t>
      </w:r>
      <w:r w:rsidR="00C047A0">
        <w:rPr>
          <w:rFonts w:ascii="Times New Roman" w:hAnsi="Times New Roman" w:cs="Times New Roman"/>
        </w:rPr>
        <w:t>Прилагаем более подробный перечень работ и имен</w:t>
      </w:r>
      <w:r w:rsidR="00AF5DE6">
        <w:rPr>
          <w:rFonts w:ascii="Times New Roman" w:hAnsi="Times New Roman" w:cs="Times New Roman"/>
        </w:rPr>
        <w:t xml:space="preserve"> п</w:t>
      </w:r>
      <w:r w:rsidR="00AF5DE6" w:rsidRPr="00AF5DE6">
        <w:rPr>
          <w:rFonts w:ascii="Times New Roman" w:hAnsi="Times New Roman" w:cs="Times New Roman"/>
        </w:rPr>
        <w:t>ривлеченны</w:t>
      </w:r>
      <w:r w:rsidR="00AF5DE6">
        <w:rPr>
          <w:rFonts w:ascii="Times New Roman" w:hAnsi="Times New Roman" w:cs="Times New Roman"/>
        </w:rPr>
        <w:t>х</w:t>
      </w:r>
      <w:r w:rsidR="00AF5DE6" w:rsidRPr="00AF5DE6">
        <w:rPr>
          <w:rFonts w:ascii="Times New Roman" w:hAnsi="Times New Roman" w:cs="Times New Roman"/>
        </w:rPr>
        <w:t xml:space="preserve"> работник</w:t>
      </w:r>
      <w:r w:rsidR="00AF5DE6">
        <w:rPr>
          <w:rFonts w:ascii="Times New Roman" w:hAnsi="Times New Roman" w:cs="Times New Roman"/>
        </w:rPr>
        <w:t>ов хутора Тихорецкого</w:t>
      </w:r>
      <w:r w:rsidR="00C047A0">
        <w:rPr>
          <w:rFonts w:ascii="Times New Roman" w:hAnsi="Times New Roman" w:cs="Times New Roman"/>
        </w:rPr>
        <w:t>:</w:t>
      </w:r>
      <w:r w:rsidR="00AF5DE6">
        <w:rPr>
          <w:rFonts w:ascii="Times New Roman" w:hAnsi="Times New Roman" w:cs="Times New Roman"/>
        </w:rPr>
        <w:t xml:space="preserve"> </w:t>
      </w:r>
    </w:p>
    <w:p w:rsidR="00694CC0" w:rsidRDefault="00AF5DE6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Николай Чумаков</w:t>
      </w:r>
      <w:r w:rsidRPr="00694CC0">
        <w:rPr>
          <w:rFonts w:ascii="Times New Roman" w:hAnsi="Times New Roman" w:cs="Times New Roman"/>
        </w:rPr>
        <w:t xml:space="preserve"> (и</w:t>
      </w:r>
      <w:r w:rsidRPr="00694CC0">
        <w:rPr>
          <w:rFonts w:ascii="Times New Roman" w:hAnsi="Times New Roman" w:cs="Times New Roman"/>
        </w:rPr>
        <w:t>зготовление копий участка Тихорецкого лечебно-продовольственного пункта</w:t>
      </w:r>
      <w:r w:rsidRPr="00694CC0">
        <w:rPr>
          <w:rFonts w:ascii="Times New Roman" w:hAnsi="Times New Roman" w:cs="Times New Roman"/>
        </w:rPr>
        <w:t>)</w:t>
      </w:r>
      <w:r w:rsidR="00694CC0"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C047A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Иван Кравченко (п</w:t>
      </w:r>
      <w:r w:rsidR="00AF5DE6" w:rsidRPr="00694CC0">
        <w:rPr>
          <w:rFonts w:ascii="Times New Roman" w:hAnsi="Times New Roman" w:cs="Times New Roman"/>
        </w:rPr>
        <w:t>очинка железного таза</w:t>
      </w:r>
      <w:r w:rsidRPr="00694CC0">
        <w:rPr>
          <w:rFonts w:ascii="Times New Roman" w:hAnsi="Times New Roman" w:cs="Times New Roman"/>
        </w:rPr>
        <w:t>)</w:t>
      </w:r>
      <w:r w:rsidR="00694CC0"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AF5DE6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Иван Сульженко, сторож</w:t>
      </w:r>
      <w:r w:rsidR="00C047A0" w:rsidRPr="00694CC0">
        <w:rPr>
          <w:rFonts w:ascii="Times New Roman" w:hAnsi="Times New Roman" w:cs="Times New Roman"/>
        </w:rPr>
        <w:t xml:space="preserve"> (п</w:t>
      </w:r>
      <w:r w:rsidRPr="00694CC0">
        <w:rPr>
          <w:rFonts w:ascii="Times New Roman" w:hAnsi="Times New Roman" w:cs="Times New Roman"/>
        </w:rPr>
        <w:t>огрузка и отправка 6 ламп и 3 фонарей в Екатеринодар</w:t>
      </w:r>
      <w:r w:rsidR="00C047A0" w:rsidRPr="00694CC0">
        <w:rPr>
          <w:rFonts w:ascii="Times New Roman" w:hAnsi="Times New Roman" w:cs="Times New Roman"/>
        </w:rPr>
        <w:t>)</w:t>
      </w:r>
      <w:r w:rsidR="00694CC0">
        <w:rPr>
          <w:rFonts w:ascii="Times New Roman" w:hAnsi="Times New Roman" w:cs="Times New Roman"/>
        </w:rPr>
        <w:t>;</w:t>
      </w:r>
      <w:r w:rsidR="00C047A0"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 xml:space="preserve">Федор Иванович </w:t>
      </w:r>
      <w:proofErr w:type="spellStart"/>
      <w:r w:rsidRPr="00694CC0">
        <w:rPr>
          <w:rFonts w:ascii="Times New Roman" w:hAnsi="Times New Roman" w:cs="Times New Roman"/>
        </w:rPr>
        <w:t>Гугняев</w:t>
      </w:r>
      <w:proofErr w:type="spellEnd"/>
      <w:r w:rsidRPr="00694CC0">
        <w:rPr>
          <w:rFonts w:ascii="Times New Roman" w:hAnsi="Times New Roman" w:cs="Times New Roman"/>
        </w:rPr>
        <w:t xml:space="preserve"> (с</w:t>
      </w:r>
      <w:r w:rsidR="00C047A0" w:rsidRPr="00694CC0">
        <w:rPr>
          <w:rFonts w:ascii="Times New Roman" w:hAnsi="Times New Roman" w:cs="Times New Roman"/>
        </w:rPr>
        <w:t>текольщик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Тит.</w:t>
      </w:r>
      <w:r w:rsidRPr="00694CC0">
        <w:rPr>
          <w:rFonts w:ascii="Times New Roman" w:hAnsi="Times New Roman" w:cs="Times New Roman"/>
        </w:rPr>
        <w:t xml:space="preserve"> </w:t>
      </w:r>
      <w:proofErr w:type="spellStart"/>
      <w:r w:rsidR="00AF5DE6" w:rsidRPr="00694CC0">
        <w:rPr>
          <w:rFonts w:ascii="Times New Roman" w:hAnsi="Times New Roman" w:cs="Times New Roman"/>
        </w:rPr>
        <w:t>Куропятников</w:t>
      </w:r>
      <w:proofErr w:type="spellEnd"/>
      <w:r w:rsidR="00AF5DE6" w:rsidRPr="00694CC0">
        <w:rPr>
          <w:rFonts w:ascii="Times New Roman" w:hAnsi="Times New Roman" w:cs="Times New Roman"/>
        </w:rPr>
        <w:t xml:space="preserve"> </w:t>
      </w:r>
      <w:r w:rsidRPr="00694CC0">
        <w:rPr>
          <w:rFonts w:ascii="Times New Roman" w:hAnsi="Times New Roman" w:cs="Times New Roman"/>
        </w:rPr>
        <w:t>(п</w:t>
      </w:r>
      <w:r w:rsidR="00AF5DE6" w:rsidRPr="00694CC0">
        <w:rPr>
          <w:rFonts w:ascii="Times New Roman" w:hAnsi="Times New Roman" w:cs="Times New Roman"/>
        </w:rPr>
        <w:t xml:space="preserve">окраска </w:t>
      </w:r>
      <w:r w:rsidR="00C047A0" w:rsidRPr="00694CC0">
        <w:rPr>
          <w:rFonts w:ascii="Times New Roman" w:hAnsi="Times New Roman" w:cs="Times New Roman"/>
        </w:rPr>
        <w:t>стен и полов вагона-канцелярии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Федор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 xml:space="preserve">Сорокин </w:t>
      </w:r>
      <w:r w:rsidRPr="00694CC0">
        <w:rPr>
          <w:rFonts w:ascii="Times New Roman" w:hAnsi="Times New Roman" w:cs="Times New Roman"/>
        </w:rPr>
        <w:t>(р</w:t>
      </w:r>
      <w:r w:rsidR="00C047A0" w:rsidRPr="00694CC0">
        <w:rPr>
          <w:rFonts w:ascii="Times New Roman" w:hAnsi="Times New Roman" w:cs="Times New Roman"/>
        </w:rPr>
        <w:t>емонт нар и дверей в бараке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Демьян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>Носов</w:t>
      </w:r>
      <w:r w:rsidRPr="00694CC0">
        <w:rPr>
          <w:rFonts w:ascii="Times New Roman" w:hAnsi="Times New Roman" w:cs="Times New Roman"/>
        </w:rPr>
        <w:t xml:space="preserve"> (н</w:t>
      </w:r>
      <w:r w:rsidR="00AF5DE6" w:rsidRPr="00694CC0">
        <w:rPr>
          <w:rFonts w:ascii="Times New Roman" w:hAnsi="Times New Roman" w:cs="Times New Roman"/>
        </w:rPr>
        <w:t>аписание вывески для ст</w:t>
      </w:r>
      <w:r w:rsidR="00C047A0" w:rsidRPr="00694CC0">
        <w:rPr>
          <w:rFonts w:ascii="Times New Roman" w:hAnsi="Times New Roman" w:cs="Times New Roman"/>
        </w:rPr>
        <w:t>оловой переселенческого пункта</w:t>
      </w:r>
      <w:r w:rsidRPr="00694CC0">
        <w:rPr>
          <w:rFonts w:ascii="Times New Roman" w:hAnsi="Times New Roman" w:cs="Times New Roman"/>
        </w:rPr>
        <w:t xml:space="preserve">), </w:t>
      </w:r>
      <w:r w:rsidRPr="00694CC0">
        <w:rPr>
          <w:rFonts w:ascii="Times New Roman" w:hAnsi="Times New Roman" w:cs="Times New Roman"/>
        </w:rPr>
        <w:t>Степан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>Сапрыкин</w:t>
      </w:r>
      <w:r w:rsidRPr="00694CC0">
        <w:rPr>
          <w:rFonts w:ascii="Times New Roman" w:hAnsi="Times New Roman" w:cs="Times New Roman"/>
        </w:rPr>
        <w:t xml:space="preserve"> (п</w:t>
      </w:r>
      <w:r w:rsidR="00C047A0" w:rsidRPr="00694CC0">
        <w:rPr>
          <w:rFonts w:ascii="Times New Roman" w:hAnsi="Times New Roman" w:cs="Times New Roman"/>
        </w:rPr>
        <w:t>очинка часов-будильника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Степан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>Толкачев</w:t>
      </w:r>
      <w:r w:rsidRPr="00694CC0">
        <w:rPr>
          <w:rFonts w:ascii="Times New Roman" w:hAnsi="Times New Roman" w:cs="Times New Roman"/>
        </w:rPr>
        <w:t xml:space="preserve"> (о</w:t>
      </w:r>
      <w:r w:rsidR="00C047A0" w:rsidRPr="00694CC0">
        <w:rPr>
          <w:rFonts w:ascii="Times New Roman" w:hAnsi="Times New Roman" w:cs="Times New Roman"/>
        </w:rPr>
        <w:t>бивка стульев и дивана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Иван</w:t>
      </w:r>
      <w:r w:rsidRPr="00694CC0">
        <w:rPr>
          <w:rFonts w:ascii="Times New Roman" w:hAnsi="Times New Roman" w:cs="Times New Roman"/>
        </w:rPr>
        <w:t xml:space="preserve"> </w:t>
      </w:r>
      <w:proofErr w:type="spellStart"/>
      <w:r w:rsidR="00AF5DE6" w:rsidRPr="00694CC0">
        <w:rPr>
          <w:rFonts w:ascii="Times New Roman" w:hAnsi="Times New Roman" w:cs="Times New Roman"/>
        </w:rPr>
        <w:t>Бесхмельницын</w:t>
      </w:r>
      <w:proofErr w:type="spellEnd"/>
      <w:r w:rsidRPr="00694CC0">
        <w:rPr>
          <w:rFonts w:ascii="Times New Roman" w:hAnsi="Times New Roman" w:cs="Times New Roman"/>
        </w:rPr>
        <w:t xml:space="preserve"> (п</w:t>
      </w:r>
      <w:r w:rsidR="00C047A0" w:rsidRPr="00694CC0">
        <w:rPr>
          <w:rFonts w:ascii="Times New Roman" w:hAnsi="Times New Roman" w:cs="Times New Roman"/>
        </w:rPr>
        <w:t>ривоз дров, книг и лестницы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Александр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>Фадеев</w:t>
      </w:r>
      <w:r w:rsidRPr="00694CC0">
        <w:rPr>
          <w:rFonts w:ascii="Times New Roman" w:hAnsi="Times New Roman" w:cs="Times New Roman"/>
        </w:rPr>
        <w:t xml:space="preserve"> (п</w:t>
      </w:r>
      <w:r w:rsidR="00AF5DE6" w:rsidRPr="00694CC0">
        <w:rPr>
          <w:rFonts w:ascii="Times New Roman" w:hAnsi="Times New Roman" w:cs="Times New Roman"/>
        </w:rPr>
        <w:t>ере</w:t>
      </w:r>
      <w:r w:rsidR="00C047A0" w:rsidRPr="00694CC0">
        <w:rPr>
          <w:rFonts w:ascii="Times New Roman" w:hAnsi="Times New Roman" w:cs="Times New Roman"/>
        </w:rPr>
        <w:t>возка шкафов, столов, стульев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  <w:r w:rsidR="00C047A0" w:rsidRPr="00694CC0">
        <w:rPr>
          <w:rFonts w:ascii="Times New Roman" w:hAnsi="Times New Roman" w:cs="Times New Roman"/>
        </w:rPr>
        <w:t xml:space="preserve"> 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Тимофей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>Ногин</w:t>
      </w:r>
      <w:r w:rsidRPr="00694CC0">
        <w:rPr>
          <w:rFonts w:ascii="Times New Roman" w:hAnsi="Times New Roman" w:cs="Times New Roman"/>
        </w:rPr>
        <w:t xml:space="preserve"> (п</w:t>
      </w:r>
      <w:r w:rsidR="00AF5DE6" w:rsidRPr="00694CC0">
        <w:rPr>
          <w:rFonts w:ascii="Times New Roman" w:hAnsi="Times New Roman" w:cs="Times New Roman"/>
        </w:rPr>
        <w:t xml:space="preserve">еревозка </w:t>
      </w:r>
      <w:r w:rsidRPr="00694CC0">
        <w:rPr>
          <w:rFonts w:ascii="Times New Roman" w:hAnsi="Times New Roman" w:cs="Times New Roman"/>
        </w:rPr>
        <w:t>дров, за</w:t>
      </w:r>
      <w:r w:rsidR="00AF5DE6" w:rsidRPr="00694CC0">
        <w:rPr>
          <w:rFonts w:ascii="Times New Roman" w:hAnsi="Times New Roman" w:cs="Times New Roman"/>
        </w:rPr>
        <w:t xml:space="preserve"> него, неграмотно</w:t>
      </w:r>
      <w:r w:rsidR="00C047A0" w:rsidRPr="00694CC0">
        <w:rPr>
          <w:rFonts w:ascii="Times New Roman" w:hAnsi="Times New Roman" w:cs="Times New Roman"/>
        </w:rPr>
        <w:t xml:space="preserve">го, расписался </w:t>
      </w:r>
      <w:r w:rsidRPr="00694CC0">
        <w:rPr>
          <w:rFonts w:ascii="Times New Roman" w:hAnsi="Times New Roman" w:cs="Times New Roman"/>
        </w:rPr>
        <w:t>Сергей</w:t>
      </w:r>
      <w:r w:rsidRPr="00694CC0">
        <w:rPr>
          <w:rFonts w:ascii="Times New Roman" w:hAnsi="Times New Roman" w:cs="Times New Roman"/>
        </w:rPr>
        <w:t xml:space="preserve"> </w:t>
      </w:r>
      <w:r w:rsidR="00C047A0" w:rsidRPr="00694CC0">
        <w:rPr>
          <w:rFonts w:ascii="Times New Roman" w:hAnsi="Times New Roman" w:cs="Times New Roman"/>
        </w:rPr>
        <w:t>Костенко</w:t>
      </w:r>
      <w:r w:rsidRPr="00694CC0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;</w:t>
      </w:r>
    </w:p>
    <w:p w:rsidR="00694CC0" w:rsidRPr="00694CC0" w:rsidRDefault="00694CC0" w:rsidP="00694C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694CC0">
        <w:rPr>
          <w:rFonts w:ascii="Times New Roman" w:hAnsi="Times New Roman" w:cs="Times New Roman"/>
        </w:rPr>
        <w:t>Николай</w:t>
      </w:r>
      <w:r w:rsidRPr="00694CC0">
        <w:rPr>
          <w:rFonts w:ascii="Times New Roman" w:hAnsi="Times New Roman" w:cs="Times New Roman"/>
        </w:rPr>
        <w:t xml:space="preserve"> </w:t>
      </w:r>
      <w:r w:rsidR="00AF5DE6" w:rsidRPr="00694CC0">
        <w:rPr>
          <w:rFonts w:ascii="Times New Roman" w:hAnsi="Times New Roman" w:cs="Times New Roman"/>
        </w:rPr>
        <w:t>Богданов</w:t>
      </w:r>
      <w:r w:rsidRPr="00694CC0">
        <w:rPr>
          <w:rFonts w:ascii="Times New Roman" w:hAnsi="Times New Roman" w:cs="Times New Roman"/>
        </w:rPr>
        <w:t xml:space="preserve"> (п</w:t>
      </w:r>
      <w:r w:rsidR="00AF5DE6" w:rsidRPr="00694CC0">
        <w:rPr>
          <w:rFonts w:ascii="Times New Roman" w:hAnsi="Times New Roman" w:cs="Times New Roman"/>
        </w:rPr>
        <w:t>очинка по</w:t>
      </w:r>
      <w:r w:rsidR="00C047A0" w:rsidRPr="00694CC0">
        <w:rPr>
          <w:rFonts w:ascii="Times New Roman" w:hAnsi="Times New Roman" w:cs="Times New Roman"/>
        </w:rPr>
        <w:t>ртупеи</w:t>
      </w:r>
      <w:r>
        <w:rPr>
          <w:rFonts w:ascii="Times New Roman" w:hAnsi="Times New Roman" w:cs="Times New Roman"/>
        </w:rPr>
        <w:t>).</w:t>
      </w:r>
    </w:p>
    <w:p w:rsidR="00AF5DE6" w:rsidRDefault="00694CC0" w:rsidP="00AF5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F5DE6" w:rsidRPr="00AF5DE6">
        <w:rPr>
          <w:rFonts w:ascii="Times New Roman" w:hAnsi="Times New Roman" w:cs="Times New Roman"/>
        </w:rPr>
        <w:t xml:space="preserve">В расписках указывалась область, откуда прибыли работники и сословие (крестьянин, мещанин): Тамбовская, Пензенская, Воронежская, </w:t>
      </w:r>
      <w:proofErr w:type="spellStart"/>
      <w:r w:rsidR="00AF5DE6" w:rsidRPr="00AF5DE6">
        <w:rPr>
          <w:rFonts w:ascii="Times New Roman" w:hAnsi="Times New Roman" w:cs="Times New Roman"/>
        </w:rPr>
        <w:t>Нижненовгородская</w:t>
      </w:r>
      <w:proofErr w:type="spellEnd"/>
      <w:r w:rsidR="00AF5DE6" w:rsidRPr="00AF5DE6">
        <w:rPr>
          <w:rFonts w:ascii="Times New Roman" w:hAnsi="Times New Roman" w:cs="Times New Roman"/>
        </w:rPr>
        <w:t>, Курская и др.</w:t>
      </w:r>
    </w:p>
    <w:p w:rsidR="00AF5DE6" w:rsidRDefault="00AF5DE6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Свой товар поставляли сюда торговцы хутора Тихорецкого: Бурцев (гвозди, известь, тяпки железные), </w:t>
      </w:r>
      <w:proofErr w:type="spellStart"/>
      <w:r w:rsidR="008B529A" w:rsidRPr="008B529A">
        <w:rPr>
          <w:rFonts w:ascii="Times New Roman" w:hAnsi="Times New Roman" w:cs="Times New Roman"/>
        </w:rPr>
        <w:t>Растрепин</w:t>
      </w:r>
      <w:proofErr w:type="spellEnd"/>
      <w:r w:rsidR="008B529A" w:rsidRPr="008B529A">
        <w:rPr>
          <w:rFonts w:ascii="Times New Roman" w:hAnsi="Times New Roman" w:cs="Times New Roman"/>
        </w:rPr>
        <w:t xml:space="preserve"> ( керосин, спички, свечи, мыло, сургуч, посуду, канцтовары, бумагу, перья), Ненашев (лампы канцелярские, фонари), </w:t>
      </w:r>
      <w:proofErr w:type="spellStart"/>
      <w:r w:rsidR="008B529A" w:rsidRPr="008B529A">
        <w:rPr>
          <w:rFonts w:ascii="Times New Roman" w:hAnsi="Times New Roman" w:cs="Times New Roman"/>
        </w:rPr>
        <w:t>Каялов</w:t>
      </w:r>
      <w:proofErr w:type="spellEnd"/>
      <w:r w:rsidR="008B529A" w:rsidRPr="008B529A">
        <w:rPr>
          <w:rFonts w:ascii="Times New Roman" w:hAnsi="Times New Roman" w:cs="Times New Roman"/>
        </w:rPr>
        <w:t xml:space="preserve"> (ткани), магазин торговца </w:t>
      </w:r>
      <w:proofErr w:type="spellStart"/>
      <w:r w:rsidR="008B529A" w:rsidRPr="008B529A">
        <w:rPr>
          <w:rFonts w:ascii="Times New Roman" w:hAnsi="Times New Roman" w:cs="Times New Roman"/>
        </w:rPr>
        <w:t>Познарихина</w:t>
      </w:r>
      <w:proofErr w:type="spellEnd"/>
      <w:r w:rsidR="008B529A" w:rsidRPr="008B529A">
        <w:rPr>
          <w:rFonts w:ascii="Times New Roman" w:hAnsi="Times New Roman" w:cs="Times New Roman"/>
        </w:rPr>
        <w:t xml:space="preserve"> торговал сукном, погонами для полицейской стражи, тесьмой, мясоторговец Арсений Арутюнов поставлял </w:t>
      </w:r>
      <w:r w:rsidR="008B529A" w:rsidRPr="008B529A">
        <w:rPr>
          <w:rFonts w:ascii="Times New Roman" w:hAnsi="Times New Roman" w:cs="Times New Roman"/>
        </w:rPr>
        <w:lastRenderedPageBreak/>
        <w:t xml:space="preserve">мясо и мясные изделия, содержатель пекарни Христофор </w:t>
      </w:r>
      <w:proofErr w:type="spellStart"/>
      <w:r w:rsidR="008B529A" w:rsidRPr="008B529A">
        <w:rPr>
          <w:rFonts w:ascii="Times New Roman" w:hAnsi="Times New Roman" w:cs="Times New Roman"/>
        </w:rPr>
        <w:t>Ковранов</w:t>
      </w:r>
      <w:proofErr w:type="spellEnd"/>
      <w:r w:rsidR="008B529A" w:rsidRPr="008B529A">
        <w:rPr>
          <w:rFonts w:ascii="Times New Roman" w:hAnsi="Times New Roman" w:cs="Times New Roman"/>
        </w:rPr>
        <w:t xml:space="preserve"> - хлеб, а аптекарский магазин </w:t>
      </w:r>
      <w:proofErr w:type="spellStart"/>
      <w:r w:rsidR="008B529A" w:rsidRPr="008B529A">
        <w:rPr>
          <w:rFonts w:ascii="Times New Roman" w:hAnsi="Times New Roman" w:cs="Times New Roman"/>
        </w:rPr>
        <w:t>Гершунга</w:t>
      </w:r>
      <w:proofErr w:type="spellEnd"/>
      <w:r w:rsidR="008B529A" w:rsidRPr="008B529A">
        <w:rPr>
          <w:rFonts w:ascii="Times New Roman" w:hAnsi="Times New Roman" w:cs="Times New Roman"/>
        </w:rPr>
        <w:t xml:space="preserve"> продавал глицерин для дезинфекции вагона-канцелярии. </w:t>
      </w:r>
    </w:p>
    <w:p w:rsidR="00694CC0" w:rsidRP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5DE6" w:rsidRDefault="00694CC0" w:rsidP="005A6F2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F5DE6" w:rsidRPr="00AF5DE6">
        <w:rPr>
          <w:rFonts w:ascii="Times New Roman" w:hAnsi="Times New Roman" w:cs="Times New Roman"/>
        </w:rPr>
        <w:t xml:space="preserve">Среди служащих Тихорецкого переселенческого пункта по штату числились: Господин Чиновник Особых Поручений Переселенческого Управления Анатолий Иванович </w:t>
      </w:r>
      <w:proofErr w:type="spellStart"/>
      <w:r w:rsidR="00AF5DE6" w:rsidRPr="00AF5DE6">
        <w:rPr>
          <w:rFonts w:ascii="Times New Roman" w:hAnsi="Times New Roman" w:cs="Times New Roman"/>
        </w:rPr>
        <w:t>Шершенко</w:t>
      </w:r>
      <w:proofErr w:type="spellEnd"/>
      <w:r w:rsidR="00AF5DE6" w:rsidRPr="00AF5DE6">
        <w:rPr>
          <w:rFonts w:ascii="Times New Roman" w:hAnsi="Times New Roman" w:cs="Times New Roman"/>
        </w:rPr>
        <w:t>, заведующий пунктом, коллежский секретарь Николай Петрович Мякинин (с жалованье</w:t>
      </w:r>
      <w:r w:rsidR="00AF5DE6">
        <w:rPr>
          <w:rFonts w:ascii="Times New Roman" w:hAnsi="Times New Roman" w:cs="Times New Roman"/>
        </w:rPr>
        <w:t>м</w:t>
      </w:r>
      <w:r w:rsidR="00AF5DE6" w:rsidRPr="00AF5DE6">
        <w:rPr>
          <w:rFonts w:ascii="Times New Roman" w:hAnsi="Times New Roman" w:cs="Times New Roman"/>
        </w:rPr>
        <w:t xml:space="preserve"> в 100 руб. месяц), письмоводитель Павел Сокол (положено 50 рублей в месяц), регистраторы Михаил Никифорович Пупов, Николай Андрианович Мирошниченко и Сергей Алексеевич Белявский (положено 45 руб. в месяц), полицейские стражники </w:t>
      </w:r>
      <w:proofErr w:type="spellStart"/>
      <w:r w:rsidR="00AF5DE6" w:rsidRPr="00AF5DE6">
        <w:rPr>
          <w:rFonts w:ascii="Times New Roman" w:hAnsi="Times New Roman" w:cs="Times New Roman"/>
        </w:rPr>
        <w:t>Феоктист</w:t>
      </w:r>
      <w:proofErr w:type="spellEnd"/>
      <w:r w:rsidR="00AF5DE6" w:rsidRPr="00AF5DE6">
        <w:rPr>
          <w:rFonts w:ascii="Times New Roman" w:hAnsi="Times New Roman" w:cs="Times New Roman"/>
        </w:rPr>
        <w:t xml:space="preserve"> Дмитриевич попов, Филипп Павлович </w:t>
      </w:r>
      <w:proofErr w:type="spellStart"/>
      <w:r w:rsidR="00AF5DE6" w:rsidRPr="00AF5DE6">
        <w:rPr>
          <w:rFonts w:ascii="Times New Roman" w:hAnsi="Times New Roman" w:cs="Times New Roman"/>
        </w:rPr>
        <w:t>Кочин</w:t>
      </w:r>
      <w:proofErr w:type="spellEnd"/>
      <w:r w:rsidR="00AF5DE6" w:rsidRPr="00AF5DE6">
        <w:rPr>
          <w:rFonts w:ascii="Times New Roman" w:hAnsi="Times New Roman" w:cs="Times New Roman"/>
        </w:rPr>
        <w:t xml:space="preserve">, Андрей </w:t>
      </w:r>
      <w:r w:rsidR="00AF5DE6">
        <w:rPr>
          <w:rFonts w:ascii="Times New Roman" w:hAnsi="Times New Roman" w:cs="Times New Roman"/>
        </w:rPr>
        <w:t>С</w:t>
      </w:r>
      <w:r w:rsidR="00AF5DE6" w:rsidRPr="00AF5DE6">
        <w:rPr>
          <w:rFonts w:ascii="Times New Roman" w:hAnsi="Times New Roman" w:cs="Times New Roman"/>
        </w:rPr>
        <w:t xml:space="preserve">орока, </w:t>
      </w:r>
      <w:proofErr w:type="spellStart"/>
      <w:r w:rsidR="00AF5DE6" w:rsidRPr="00AF5DE6">
        <w:rPr>
          <w:rFonts w:ascii="Times New Roman" w:hAnsi="Times New Roman" w:cs="Times New Roman"/>
        </w:rPr>
        <w:t>И.Я.Томилин</w:t>
      </w:r>
      <w:proofErr w:type="spellEnd"/>
      <w:r w:rsidR="00AF5DE6" w:rsidRPr="00AF5DE6">
        <w:rPr>
          <w:rFonts w:ascii="Times New Roman" w:hAnsi="Times New Roman" w:cs="Times New Roman"/>
        </w:rPr>
        <w:t xml:space="preserve"> (положено 20 руб. в месяц), сторожа Ларион Васильевич Рогозин, Иван Сульженко (положено 18-20 рублей в месяц) и смотрительница столовой Мария Семеновна </w:t>
      </w:r>
      <w:proofErr w:type="spellStart"/>
      <w:r w:rsidR="00AF5DE6" w:rsidRPr="00AF5DE6">
        <w:rPr>
          <w:rFonts w:ascii="Times New Roman" w:hAnsi="Times New Roman" w:cs="Times New Roman"/>
        </w:rPr>
        <w:t>Пупова</w:t>
      </w:r>
      <w:proofErr w:type="spellEnd"/>
      <w:r w:rsidR="00AF5DE6" w:rsidRPr="00AF5DE6">
        <w:rPr>
          <w:rFonts w:ascii="Times New Roman" w:hAnsi="Times New Roman" w:cs="Times New Roman"/>
        </w:rPr>
        <w:t xml:space="preserve"> (положено 20 рублей в месяц).</w:t>
      </w:r>
    </w:p>
    <w:p w:rsidR="00AF5DE6" w:rsidRDefault="00AF5DE6" w:rsidP="005A6F2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A6F24" w:rsidRPr="008B529A" w:rsidRDefault="00694CC0" w:rsidP="005A6F2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B529A" w:rsidRPr="008B529A">
        <w:rPr>
          <w:rFonts w:ascii="Times New Roman" w:hAnsi="Times New Roman" w:cs="Times New Roman"/>
        </w:rPr>
        <w:t xml:space="preserve">Для учета переселенческого движения была организована регистрация ходоков и рабочих. Регистрация, то есть запись переселенцев производилась в вагонах, а также в вокзальных помещениях и регистрационном пункте особо приглашенными лицами. В статистических карточках записывались очень подробные сведения: о семейном и имущественном положении переселенцев, количестве привозимого с ними багажа, размерах надела и способах ликвидации имущества на родине, еще о времени, проведенном в пути и многом другом. Помимо этого, для переселенцев была организована </w:t>
      </w:r>
      <w:proofErr w:type="spellStart"/>
      <w:r w:rsidR="008B529A" w:rsidRPr="008B529A">
        <w:rPr>
          <w:rFonts w:ascii="Times New Roman" w:hAnsi="Times New Roman" w:cs="Times New Roman"/>
        </w:rPr>
        <w:t>врачебно</w:t>
      </w:r>
      <w:proofErr w:type="spellEnd"/>
      <w:r w:rsidR="008B529A" w:rsidRPr="008B529A">
        <w:rPr>
          <w:rFonts w:ascii="Times New Roman" w:hAnsi="Times New Roman" w:cs="Times New Roman"/>
        </w:rPr>
        <w:t xml:space="preserve"> – продовольственная помощь. Так, ранней весной 1904 года была открыта столовая, в которой переселенцы получали дешевый обед, а именно: порцию борща за 5 копеек, порцию каши за три копейки, порцию чая с сахаром за три копейки, фунт хлеба первого и второго сортов. В 1905 году такая столовая работала с апреля по ноябрь - за это время из нее было отпущено 26740 порций и </w:t>
      </w:r>
      <w:proofErr w:type="spellStart"/>
      <w:r w:rsidR="008B529A" w:rsidRPr="008B529A">
        <w:rPr>
          <w:rFonts w:ascii="Times New Roman" w:hAnsi="Times New Roman" w:cs="Times New Roman"/>
        </w:rPr>
        <w:t>полпорций</w:t>
      </w:r>
      <w:proofErr w:type="spellEnd"/>
      <w:r w:rsidR="008B529A" w:rsidRPr="008B529A">
        <w:rPr>
          <w:rFonts w:ascii="Times New Roman" w:hAnsi="Times New Roman" w:cs="Times New Roman"/>
        </w:rPr>
        <w:t xml:space="preserve"> горячей пищи, 7980 порций чая и 245 пудов (почти четыре тонны) хлеба. </w:t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37464" cy="3135695"/>
            <wp:effectExtent l="0" t="0" r="0" b="7620"/>
            <wp:docPr id="1" name="Рисунок 1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УЗЕЙ Жидков А.Н\музей_научно-просветительская работа\просветительский проект О ЧЕМ ПОВЕДАЛИ МУЗЕЙНЫЕ ФОНДЫ\статьи в газету июнь 2023\о пересенческом пункте на станции Тихорецкая\фото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370" cy="31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B529A">
        <w:rPr>
          <w:rFonts w:ascii="Times New Roman" w:hAnsi="Times New Roman" w:cs="Times New Roman"/>
          <w:b/>
          <w:sz w:val="20"/>
          <w:szCs w:val="20"/>
        </w:rPr>
        <w:t>Переселенческая столовая. Фото из Сети Интернет.</w:t>
      </w:r>
    </w:p>
    <w:p w:rsidR="008B529A" w:rsidRP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F5DE6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F5DE6" w:rsidRPr="00AF5DE6">
        <w:rPr>
          <w:rFonts w:ascii="Times New Roman" w:hAnsi="Times New Roman" w:cs="Times New Roman"/>
        </w:rPr>
        <w:t>В переселенческом пункте были выстроены дощатые бараки, был и кирпичный, снабженный печью для проживания переселенцев зимой.  Ходокам оказывалась амбулаторная помощь и бесплатно выдавались лекарства. Была построена и тюрьма. Впрочем, в Тихорецкой переселенцы надолго не задерживались - в задачи пункта входило направление переселенцев в наиболее подходящие для них местности. Для этого на станции работало справочное бюро, хранившее заявления частных владельцев о желании продать свои земли или сдать в аренду. Справки В течение 1905 годы было выдано 2300 справок.</w:t>
      </w:r>
    </w:p>
    <w:p w:rsidR="00AF5DE6" w:rsidRDefault="00AF5DE6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5DE6" w:rsidRDefault="00AF5DE6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529A" w:rsidRDefault="00694CC0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 w:rsidR="008B529A" w:rsidRPr="008B529A">
        <w:rPr>
          <w:rFonts w:ascii="Times New Roman" w:hAnsi="Times New Roman" w:cs="Times New Roman"/>
        </w:rPr>
        <w:t xml:space="preserve">С таким-то числом прибывающих ходоков остается только гадать о тогдашней криминогенной обстановке на хуторе Тихорецком. Что уж говорить, если не все благополучно было и среди обслуживающего персонала переселенческого пункта. 30 июня 1905 года в винной лавке №365 заведующий Тихорецким Переселенческим пунктом, коллежский асессор Николай Петрович Мякинин купил одну бутылку спирта для дезинфекции вагона-канцелярии, а двумя месяцами позднее Чиновник Особых Поручений Переселенческого Управления </w:t>
      </w:r>
      <w:proofErr w:type="spellStart"/>
      <w:r w:rsidR="008B529A" w:rsidRPr="008B529A">
        <w:rPr>
          <w:rFonts w:ascii="Times New Roman" w:hAnsi="Times New Roman" w:cs="Times New Roman"/>
        </w:rPr>
        <w:t>Шершенко</w:t>
      </w:r>
      <w:proofErr w:type="spellEnd"/>
      <w:r w:rsidR="008B529A" w:rsidRPr="008B529A">
        <w:rPr>
          <w:rFonts w:ascii="Times New Roman" w:hAnsi="Times New Roman" w:cs="Times New Roman"/>
        </w:rPr>
        <w:t xml:space="preserve"> дает телеграмму в Тифлис, Переселенческому Чиновнику Макарову: «Ввиду новых скандалов, учиненных </w:t>
      </w:r>
      <w:proofErr w:type="spellStart"/>
      <w:r w:rsidR="008B529A" w:rsidRPr="008B529A">
        <w:rPr>
          <w:rFonts w:ascii="Times New Roman" w:hAnsi="Times New Roman" w:cs="Times New Roman"/>
        </w:rPr>
        <w:t>Мякининымъ</w:t>
      </w:r>
      <w:proofErr w:type="spellEnd"/>
      <w:r w:rsidR="008B529A" w:rsidRPr="008B529A">
        <w:rPr>
          <w:rFonts w:ascii="Times New Roman" w:hAnsi="Times New Roman" w:cs="Times New Roman"/>
        </w:rPr>
        <w:t xml:space="preserve">, нетрезвом виде прошу распоряжения возможно </w:t>
      </w:r>
      <w:proofErr w:type="spellStart"/>
      <w:r w:rsidR="008B529A" w:rsidRPr="008B529A">
        <w:rPr>
          <w:rFonts w:ascii="Times New Roman" w:hAnsi="Times New Roman" w:cs="Times New Roman"/>
        </w:rPr>
        <w:t>скоромъ</w:t>
      </w:r>
      <w:proofErr w:type="spellEnd"/>
      <w:r w:rsidR="008B529A" w:rsidRPr="008B529A">
        <w:rPr>
          <w:rFonts w:ascii="Times New Roman" w:hAnsi="Times New Roman" w:cs="Times New Roman"/>
        </w:rPr>
        <w:t xml:space="preserve"> устранении его от Заведывания пунктом». В списке на выдачу жалованья с 1 по 10 сентября того же года читаем: коллежский секретарь Мякинин получил расчет жалованья в 32 рубля. </w:t>
      </w:r>
    </w:p>
    <w:p w:rsidR="00694CC0" w:rsidRDefault="00694CC0" w:rsidP="00AF5DE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F5DE6" w:rsidRPr="008B529A" w:rsidRDefault="00694CC0" w:rsidP="00AF5DE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AF5DE6" w:rsidRPr="00AF5DE6">
        <w:rPr>
          <w:rFonts w:ascii="Times New Roman" w:hAnsi="Times New Roman" w:cs="Times New Roman"/>
        </w:rPr>
        <w:t xml:space="preserve">Прошло уже почти 120 лет от описываемых событий, и в наше время информационных технологий интересно узнать, какая память осталась об этих людях. Без труда нашлось имя Чиновника Особых Поручений Переселенческого Управления А.И. </w:t>
      </w:r>
      <w:proofErr w:type="spellStart"/>
      <w:r w:rsidR="00AF5DE6" w:rsidRPr="00AF5DE6">
        <w:rPr>
          <w:rFonts w:ascii="Times New Roman" w:hAnsi="Times New Roman" w:cs="Times New Roman"/>
        </w:rPr>
        <w:t>Шершенко</w:t>
      </w:r>
      <w:proofErr w:type="spellEnd"/>
      <w:r w:rsidR="00AF5DE6" w:rsidRPr="00AF5DE6">
        <w:rPr>
          <w:rFonts w:ascii="Times New Roman" w:hAnsi="Times New Roman" w:cs="Times New Roman"/>
        </w:rPr>
        <w:t xml:space="preserve">. В статье кубанского ученого-историка </w:t>
      </w:r>
      <w:r w:rsidRPr="00AF5DE6">
        <w:rPr>
          <w:rFonts w:ascii="Times New Roman" w:hAnsi="Times New Roman" w:cs="Times New Roman"/>
        </w:rPr>
        <w:t>П.П</w:t>
      </w:r>
      <w:r w:rsidRPr="00AF5DE6">
        <w:rPr>
          <w:rFonts w:ascii="Times New Roman" w:hAnsi="Times New Roman" w:cs="Times New Roman"/>
        </w:rPr>
        <w:t xml:space="preserve"> </w:t>
      </w:r>
      <w:r w:rsidR="00AF5DE6" w:rsidRPr="00AF5DE6">
        <w:rPr>
          <w:rFonts w:ascii="Times New Roman" w:hAnsi="Times New Roman" w:cs="Times New Roman"/>
        </w:rPr>
        <w:t xml:space="preserve">Матющенко уже в наше время дается положительная оценка чиновнику переселенческого ведомства </w:t>
      </w:r>
      <w:proofErr w:type="spellStart"/>
      <w:r w:rsidR="00AF5DE6" w:rsidRPr="00AF5DE6">
        <w:rPr>
          <w:rFonts w:ascii="Times New Roman" w:hAnsi="Times New Roman" w:cs="Times New Roman"/>
        </w:rPr>
        <w:t>Шершенко</w:t>
      </w:r>
      <w:proofErr w:type="spellEnd"/>
      <w:r>
        <w:rPr>
          <w:rFonts w:ascii="Times New Roman" w:hAnsi="Times New Roman" w:cs="Times New Roman"/>
        </w:rPr>
        <w:t>,</w:t>
      </w:r>
      <w:r w:rsidR="00AF5DE6" w:rsidRPr="00AF5DE6">
        <w:rPr>
          <w:rFonts w:ascii="Times New Roman" w:hAnsi="Times New Roman" w:cs="Times New Roman"/>
        </w:rPr>
        <w:t xml:space="preserve"> как наиболее дальновидному представителю административных кругов. Фамилии других, </w:t>
      </w:r>
      <w:r w:rsidRPr="00AF5DE6">
        <w:rPr>
          <w:rFonts w:ascii="Times New Roman" w:hAnsi="Times New Roman" w:cs="Times New Roman"/>
        </w:rPr>
        <w:t>опоминавшихся</w:t>
      </w:r>
      <w:r w:rsidR="00AF5DE6" w:rsidRPr="00AF5DE6">
        <w:rPr>
          <w:rFonts w:ascii="Times New Roman" w:hAnsi="Times New Roman" w:cs="Times New Roman"/>
        </w:rPr>
        <w:t xml:space="preserve"> в статье людей нередко встречаются среди тихоречан, и кто знает, как сложилась их судьба.</w:t>
      </w:r>
    </w:p>
    <w:p w:rsidR="008B529A" w:rsidRDefault="008B529A" w:rsidP="008B52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94CC0" w:rsidRPr="008B529A" w:rsidRDefault="00117FC8" w:rsidP="008B529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………………………………………………………………………………………………………………..</w:t>
      </w:r>
    </w:p>
    <w:p w:rsidR="008B529A" w:rsidRPr="008B529A" w:rsidRDefault="008B529A" w:rsidP="008B529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</w:rPr>
        <w:t>Авторы:</w:t>
      </w:r>
    </w:p>
    <w:p w:rsidR="0093410A" w:rsidRDefault="008B529A" w:rsidP="0093410A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8B529A">
        <w:rPr>
          <w:rFonts w:ascii="Times New Roman" w:hAnsi="Times New Roman" w:cs="Times New Roman"/>
        </w:rPr>
        <w:t xml:space="preserve">главный хранитель музейных предметов </w:t>
      </w:r>
      <w:proofErr w:type="spellStart"/>
      <w:r w:rsidRPr="008B529A">
        <w:rPr>
          <w:rFonts w:ascii="Times New Roman" w:hAnsi="Times New Roman" w:cs="Times New Roman"/>
        </w:rPr>
        <w:t>Н.Н.Тетеревенко</w:t>
      </w:r>
      <w:proofErr w:type="spellEnd"/>
      <w:r w:rsidR="0093410A" w:rsidRPr="0093410A">
        <w:rPr>
          <w:rFonts w:ascii="Times New Roman" w:hAnsi="Times New Roman" w:cs="Times New Roman"/>
        </w:rPr>
        <w:t xml:space="preserve"> </w:t>
      </w:r>
    </w:p>
    <w:p w:rsidR="0093410A" w:rsidRPr="008B529A" w:rsidRDefault="0093410A" w:rsidP="0093410A">
      <w:pPr>
        <w:spacing w:after="0" w:line="240" w:lineRule="auto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д</w:t>
      </w:r>
      <w:r w:rsidRPr="008B529A">
        <w:rPr>
          <w:rFonts w:ascii="Times New Roman" w:hAnsi="Times New Roman" w:cs="Times New Roman"/>
        </w:rPr>
        <w:t xml:space="preserve">иректор музея </w:t>
      </w:r>
      <w:proofErr w:type="spellStart"/>
      <w:r w:rsidRPr="008B529A">
        <w:rPr>
          <w:rFonts w:ascii="Times New Roman" w:hAnsi="Times New Roman" w:cs="Times New Roman"/>
        </w:rPr>
        <w:t>А.Н.Жидков</w:t>
      </w:r>
      <w:proofErr w:type="spellEnd"/>
    </w:p>
    <w:p w:rsidR="008B529A" w:rsidRPr="008B529A" w:rsidRDefault="008B529A" w:rsidP="008B529A">
      <w:pPr>
        <w:spacing w:after="0" w:line="240" w:lineRule="auto"/>
        <w:jc w:val="right"/>
        <w:rPr>
          <w:rFonts w:ascii="Times New Roman" w:hAnsi="Times New Roman" w:cs="Times New Roman"/>
        </w:rPr>
      </w:pPr>
    </w:p>
    <w:sectPr w:rsidR="008B529A" w:rsidRPr="008B5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97581C"/>
    <w:multiLevelType w:val="hybridMultilevel"/>
    <w:tmpl w:val="DCE28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27"/>
    <w:rsid w:val="00117FC8"/>
    <w:rsid w:val="003E4327"/>
    <w:rsid w:val="00577906"/>
    <w:rsid w:val="005A6F24"/>
    <w:rsid w:val="00694CC0"/>
    <w:rsid w:val="008B529A"/>
    <w:rsid w:val="0093410A"/>
    <w:rsid w:val="00AF5DE6"/>
    <w:rsid w:val="00C0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0576B5-490E-4481-B965-B12987A97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C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</dc:creator>
  <cp:keywords/>
  <dc:description/>
  <cp:lastModifiedBy>Инесса</cp:lastModifiedBy>
  <cp:revision>5</cp:revision>
  <dcterms:created xsi:type="dcterms:W3CDTF">2023-06-02T08:56:00Z</dcterms:created>
  <dcterms:modified xsi:type="dcterms:W3CDTF">2023-06-02T10:22:00Z</dcterms:modified>
</cp:coreProperties>
</file>